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897" w:rsidRPr="00EF4306" w:rsidRDefault="00467FFD" w:rsidP="00467FFD">
      <w:pPr>
        <w:pStyle w:val="Titel"/>
        <w:rPr>
          <w:rFonts w:cstheme="majorHAnsi"/>
          <w:b/>
          <w:sz w:val="28"/>
          <w:szCs w:val="28"/>
        </w:rPr>
      </w:pPr>
      <w:r w:rsidRPr="00EF4306">
        <w:rPr>
          <w:rFonts w:cstheme="majorHAnsi"/>
          <w:b/>
          <w:sz w:val="28"/>
          <w:szCs w:val="28"/>
        </w:rPr>
        <w:t>PCOS - udredning, behandling og rådgivning.</w:t>
      </w:r>
    </w:p>
    <w:p w:rsidR="00467FFD" w:rsidRPr="00EF4306" w:rsidRDefault="00467FFD" w:rsidP="00467FFD">
      <w:pPr>
        <w:rPr>
          <w:rFonts w:asciiTheme="majorHAnsi" w:hAnsiTheme="majorHAnsi" w:cstheme="majorHAnsi"/>
          <w:sz w:val="24"/>
          <w:szCs w:val="24"/>
        </w:rPr>
      </w:pPr>
    </w:p>
    <w:p w:rsidR="00467FFD" w:rsidRPr="00AC6AB5" w:rsidRDefault="00DC394A" w:rsidP="00467FFD">
      <w:pPr>
        <w:rPr>
          <w:rFonts w:asciiTheme="majorHAnsi" w:hAnsiTheme="majorHAnsi" w:cstheme="majorHAnsi"/>
          <w:b/>
          <w:sz w:val="24"/>
          <w:szCs w:val="24"/>
          <w:u w:val="single"/>
        </w:rPr>
      </w:pPr>
      <w:r>
        <w:rPr>
          <w:rFonts w:asciiTheme="majorHAnsi" w:hAnsiTheme="majorHAnsi" w:cstheme="majorHAnsi"/>
          <w:b/>
          <w:sz w:val="24"/>
          <w:szCs w:val="24"/>
          <w:u w:val="single"/>
        </w:rPr>
        <w:t>Hvad er PCOS</w:t>
      </w:r>
      <w:r w:rsidR="00467FFD" w:rsidRPr="00AC6AB5">
        <w:rPr>
          <w:rFonts w:asciiTheme="majorHAnsi" w:hAnsiTheme="majorHAnsi" w:cstheme="majorHAnsi"/>
          <w:b/>
          <w:sz w:val="24"/>
          <w:szCs w:val="24"/>
          <w:u w:val="single"/>
        </w:rPr>
        <w:t xml:space="preserve"> </w:t>
      </w:r>
    </w:p>
    <w:p w:rsidR="00DC394A" w:rsidRDefault="00467FFD" w:rsidP="00467FFD">
      <w:pPr>
        <w:rPr>
          <w:rFonts w:asciiTheme="majorHAnsi" w:hAnsiTheme="majorHAnsi" w:cstheme="majorHAnsi"/>
          <w:sz w:val="24"/>
          <w:szCs w:val="24"/>
        </w:rPr>
      </w:pPr>
      <w:r w:rsidRPr="00EF4306">
        <w:rPr>
          <w:rFonts w:asciiTheme="majorHAnsi" w:hAnsiTheme="majorHAnsi" w:cstheme="majorHAnsi"/>
          <w:sz w:val="24"/>
          <w:szCs w:val="24"/>
        </w:rPr>
        <w:t xml:space="preserve">PCOS er en hormonel forstyrrelse, som ses ved ca. 10-15% af alle kvinder. Forkortelsen PCOS står for </w:t>
      </w:r>
      <w:proofErr w:type="spellStart"/>
      <w:r w:rsidRPr="00EF4306">
        <w:rPr>
          <w:rFonts w:asciiTheme="majorHAnsi" w:hAnsiTheme="majorHAnsi" w:cstheme="majorHAnsi"/>
          <w:sz w:val="24"/>
          <w:szCs w:val="24"/>
        </w:rPr>
        <w:t>poly</w:t>
      </w:r>
      <w:proofErr w:type="spellEnd"/>
      <w:r w:rsidRPr="00EF4306">
        <w:rPr>
          <w:rFonts w:asciiTheme="majorHAnsi" w:hAnsiTheme="majorHAnsi" w:cstheme="majorHAnsi"/>
          <w:sz w:val="24"/>
          <w:szCs w:val="24"/>
        </w:rPr>
        <w:t xml:space="preserve"> cystisk ovarie syndrom. </w:t>
      </w:r>
      <w:proofErr w:type="spellStart"/>
      <w:r w:rsidRPr="00EF4306">
        <w:rPr>
          <w:rFonts w:asciiTheme="majorHAnsi" w:hAnsiTheme="majorHAnsi" w:cstheme="majorHAnsi"/>
          <w:sz w:val="24"/>
          <w:szCs w:val="24"/>
        </w:rPr>
        <w:t>Poly</w:t>
      </w:r>
      <w:proofErr w:type="spellEnd"/>
      <w:r w:rsidRPr="00EF4306">
        <w:rPr>
          <w:rFonts w:asciiTheme="majorHAnsi" w:hAnsiTheme="majorHAnsi" w:cstheme="majorHAnsi"/>
          <w:sz w:val="24"/>
          <w:szCs w:val="24"/>
        </w:rPr>
        <w:t xml:space="preserve"> cystisk betyder mange æg blærer på æggestokkene. S står for syn</w:t>
      </w:r>
      <w:r w:rsidR="002314BC" w:rsidRPr="00EF4306">
        <w:rPr>
          <w:rFonts w:asciiTheme="majorHAnsi" w:hAnsiTheme="majorHAnsi" w:cstheme="majorHAnsi"/>
          <w:sz w:val="24"/>
          <w:szCs w:val="24"/>
        </w:rPr>
        <w:t xml:space="preserve">drom. Ordet syndrom skyldes, at sygdommen viser sig ved en </w:t>
      </w:r>
      <w:r w:rsidR="00EF4306">
        <w:rPr>
          <w:rFonts w:asciiTheme="majorHAnsi" w:hAnsiTheme="majorHAnsi" w:cstheme="majorHAnsi"/>
          <w:sz w:val="24"/>
          <w:szCs w:val="24"/>
        </w:rPr>
        <w:t>kombination</w:t>
      </w:r>
      <w:r w:rsidR="002314BC" w:rsidRPr="00EF4306">
        <w:rPr>
          <w:rFonts w:asciiTheme="majorHAnsi" w:hAnsiTheme="majorHAnsi" w:cstheme="majorHAnsi"/>
          <w:sz w:val="24"/>
          <w:szCs w:val="24"/>
        </w:rPr>
        <w:t xml:space="preserve"> af forskellige symptomer.</w:t>
      </w:r>
      <w:r w:rsidR="00106875">
        <w:rPr>
          <w:rFonts w:asciiTheme="majorHAnsi" w:hAnsiTheme="majorHAnsi" w:cstheme="majorHAnsi"/>
          <w:sz w:val="24"/>
          <w:szCs w:val="24"/>
        </w:rPr>
        <w:t xml:space="preserve"> Man kan ikke helbrede kvinder med PCOS, men lindre deres symptomer og hjælpe med f.eks. fertilitetsbehandling. </w:t>
      </w:r>
    </w:p>
    <w:p w:rsidR="00106875" w:rsidRDefault="00106875" w:rsidP="00467FFD">
      <w:pPr>
        <w:rPr>
          <w:rFonts w:asciiTheme="majorHAnsi" w:hAnsiTheme="majorHAnsi" w:cstheme="majorHAnsi"/>
          <w:b/>
          <w:sz w:val="24"/>
          <w:szCs w:val="24"/>
          <w:u w:val="single"/>
        </w:rPr>
      </w:pPr>
    </w:p>
    <w:p w:rsidR="00467FFD" w:rsidRPr="00AC6AB5" w:rsidRDefault="00DC394A" w:rsidP="00467FFD">
      <w:pPr>
        <w:rPr>
          <w:rFonts w:asciiTheme="majorHAnsi" w:hAnsiTheme="majorHAnsi" w:cstheme="majorHAnsi"/>
          <w:b/>
          <w:sz w:val="24"/>
          <w:szCs w:val="24"/>
          <w:u w:val="single"/>
        </w:rPr>
      </w:pPr>
      <w:r>
        <w:rPr>
          <w:rFonts w:asciiTheme="majorHAnsi" w:hAnsiTheme="majorHAnsi" w:cstheme="majorHAnsi"/>
          <w:b/>
          <w:sz w:val="24"/>
          <w:szCs w:val="24"/>
          <w:u w:val="single"/>
        </w:rPr>
        <w:t>Hvorfor får man PCOS</w:t>
      </w:r>
    </w:p>
    <w:p w:rsidR="00EF4306" w:rsidRPr="00EF4306" w:rsidRDefault="00EF4306" w:rsidP="00467FFD">
      <w:pPr>
        <w:rPr>
          <w:rFonts w:asciiTheme="majorHAnsi" w:hAnsiTheme="majorHAnsi" w:cstheme="majorHAnsi"/>
          <w:sz w:val="24"/>
          <w:szCs w:val="24"/>
        </w:rPr>
      </w:pPr>
      <w:r>
        <w:rPr>
          <w:rFonts w:asciiTheme="majorHAnsi" w:hAnsiTheme="majorHAnsi" w:cstheme="majorHAnsi"/>
          <w:sz w:val="24"/>
          <w:szCs w:val="24"/>
        </w:rPr>
        <w:t xml:space="preserve">Man ved det ikke præcist. En del skyldes arv / gener. Andet miljø / livsvilkår og livsstil. </w:t>
      </w:r>
    </w:p>
    <w:p w:rsidR="00467FFD" w:rsidRPr="00EF4306" w:rsidRDefault="00EF4306" w:rsidP="00EF4306">
      <w:pPr>
        <w:pStyle w:val="ng-scope"/>
        <w:shd w:val="clear" w:color="auto" w:fill="FFFFFF"/>
        <w:spacing w:before="0" w:beforeAutospacing="0" w:after="180" w:afterAutospacing="0"/>
        <w:rPr>
          <w:rFonts w:asciiTheme="majorHAnsi" w:hAnsiTheme="majorHAnsi" w:cstheme="majorHAnsi"/>
        </w:rPr>
      </w:pPr>
      <w:r>
        <w:rPr>
          <w:rFonts w:asciiTheme="majorHAnsi" w:hAnsiTheme="majorHAnsi" w:cstheme="majorHAnsi"/>
          <w:color w:val="1B1B26"/>
          <w:spacing w:val="2"/>
        </w:rPr>
        <w:t xml:space="preserve">Symptomerne på </w:t>
      </w:r>
      <w:r w:rsidRPr="00EF4306">
        <w:rPr>
          <w:rFonts w:asciiTheme="majorHAnsi" w:hAnsiTheme="majorHAnsi" w:cstheme="majorHAnsi"/>
          <w:color w:val="1B1B26"/>
          <w:spacing w:val="2"/>
        </w:rPr>
        <w:t>PCOS blive værre ved overvægt, forkert kost og manglende fysisk aktivitet</w:t>
      </w:r>
      <w:r>
        <w:rPr>
          <w:rFonts w:asciiTheme="majorHAnsi" w:hAnsiTheme="majorHAnsi" w:cstheme="majorHAnsi"/>
          <w:color w:val="1B1B26"/>
          <w:spacing w:val="2"/>
        </w:rPr>
        <w:t xml:space="preserve">, ligesom symptomerne kan forbedres ved livsstilsændring. </w:t>
      </w:r>
    </w:p>
    <w:p w:rsidR="00DC394A" w:rsidRDefault="00DC394A" w:rsidP="00467FFD">
      <w:pPr>
        <w:rPr>
          <w:rFonts w:asciiTheme="majorHAnsi" w:hAnsiTheme="majorHAnsi" w:cstheme="majorHAnsi"/>
          <w:b/>
          <w:sz w:val="24"/>
          <w:szCs w:val="24"/>
          <w:u w:val="single"/>
        </w:rPr>
      </w:pPr>
    </w:p>
    <w:p w:rsidR="00467FFD" w:rsidRPr="00AC6AB5" w:rsidRDefault="00DC394A" w:rsidP="00467FFD">
      <w:pPr>
        <w:rPr>
          <w:rFonts w:asciiTheme="majorHAnsi" w:hAnsiTheme="majorHAnsi" w:cstheme="majorHAnsi"/>
          <w:b/>
          <w:sz w:val="24"/>
          <w:szCs w:val="24"/>
          <w:u w:val="single"/>
        </w:rPr>
      </w:pPr>
      <w:r>
        <w:rPr>
          <w:rFonts w:asciiTheme="majorHAnsi" w:hAnsiTheme="majorHAnsi" w:cstheme="majorHAnsi"/>
          <w:b/>
          <w:sz w:val="24"/>
          <w:szCs w:val="24"/>
          <w:u w:val="single"/>
        </w:rPr>
        <w:t>Symptomer på PCOS</w:t>
      </w:r>
    </w:p>
    <w:p w:rsidR="00467FFD" w:rsidRPr="00EF4306" w:rsidRDefault="00467FFD" w:rsidP="00467FFD">
      <w:pPr>
        <w:rPr>
          <w:rFonts w:asciiTheme="majorHAnsi" w:hAnsiTheme="majorHAnsi" w:cstheme="majorHAnsi"/>
          <w:sz w:val="24"/>
          <w:szCs w:val="24"/>
        </w:rPr>
      </w:pPr>
      <w:r w:rsidRPr="00EF4306">
        <w:rPr>
          <w:rFonts w:asciiTheme="majorHAnsi" w:hAnsiTheme="majorHAnsi" w:cstheme="majorHAnsi"/>
          <w:sz w:val="24"/>
          <w:szCs w:val="24"/>
        </w:rPr>
        <w:t>▪</w:t>
      </w:r>
      <w:r w:rsidR="00106875">
        <w:rPr>
          <w:rFonts w:asciiTheme="majorHAnsi" w:hAnsiTheme="majorHAnsi" w:cstheme="majorHAnsi"/>
          <w:sz w:val="24"/>
          <w:szCs w:val="24"/>
        </w:rPr>
        <w:t xml:space="preserve"> uregelmæssig, </w:t>
      </w:r>
      <w:proofErr w:type="spellStart"/>
      <w:r w:rsidR="00106875">
        <w:rPr>
          <w:rFonts w:asciiTheme="majorHAnsi" w:hAnsiTheme="majorHAnsi" w:cstheme="majorHAnsi"/>
          <w:sz w:val="24"/>
          <w:szCs w:val="24"/>
        </w:rPr>
        <w:t>sjældene</w:t>
      </w:r>
      <w:proofErr w:type="spellEnd"/>
      <w:r w:rsidRPr="00EF4306">
        <w:rPr>
          <w:rFonts w:asciiTheme="majorHAnsi" w:hAnsiTheme="majorHAnsi" w:cstheme="majorHAnsi"/>
          <w:sz w:val="24"/>
          <w:szCs w:val="24"/>
        </w:rPr>
        <w:t xml:space="preserve"> eller udebleven menstruation</w:t>
      </w:r>
      <w:r w:rsidR="00106875">
        <w:rPr>
          <w:rFonts w:asciiTheme="majorHAnsi" w:hAnsiTheme="majorHAnsi" w:cstheme="majorHAnsi"/>
          <w:sz w:val="24"/>
          <w:szCs w:val="24"/>
        </w:rPr>
        <w:t>er</w:t>
      </w:r>
    </w:p>
    <w:p w:rsidR="00467FFD" w:rsidRPr="00EF4306" w:rsidRDefault="00467FFD" w:rsidP="00467FFD">
      <w:pPr>
        <w:rPr>
          <w:rFonts w:asciiTheme="majorHAnsi" w:hAnsiTheme="majorHAnsi" w:cstheme="majorHAnsi"/>
          <w:sz w:val="24"/>
          <w:szCs w:val="24"/>
        </w:rPr>
      </w:pPr>
      <w:r w:rsidRPr="00EF4306">
        <w:rPr>
          <w:rFonts w:asciiTheme="majorHAnsi" w:hAnsiTheme="majorHAnsi" w:cstheme="majorHAnsi"/>
          <w:sz w:val="24"/>
          <w:szCs w:val="24"/>
        </w:rPr>
        <w:t xml:space="preserve">▪ øget behåring og/eller uren hud </w:t>
      </w:r>
    </w:p>
    <w:p w:rsidR="00467FFD" w:rsidRPr="00EF4306" w:rsidRDefault="00467FFD" w:rsidP="00467FFD">
      <w:pPr>
        <w:rPr>
          <w:rFonts w:asciiTheme="majorHAnsi" w:hAnsiTheme="majorHAnsi" w:cstheme="majorHAnsi"/>
          <w:sz w:val="24"/>
          <w:szCs w:val="24"/>
        </w:rPr>
      </w:pPr>
      <w:r w:rsidRPr="00EF4306">
        <w:rPr>
          <w:rFonts w:asciiTheme="majorHAnsi" w:hAnsiTheme="majorHAnsi" w:cstheme="majorHAnsi"/>
          <w:sz w:val="24"/>
          <w:szCs w:val="24"/>
        </w:rPr>
        <w:t xml:space="preserve">▪ sukker trang, oplever ofte sult, tendens til hedeture, humørsvingninger og træthed </w:t>
      </w:r>
    </w:p>
    <w:p w:rsidR="00467FFD" w:rsidRPr="00EF4306" w:rsidRDefault="00467FFD" w:rsidP="00467FFD">
      <w:pPr>
        <w:rPr>
          <w:rFonts w:asciiTheme="majorHAnsi" w:hAnsiTheme="majorHAnsi" w:cstheme="majorHAnsi"/>
          <w:sz w:val="24"/>
          <w:szCs w:val="24"/>
        </w:rPr>
      </w:pPr>
      <w:r w:rsidRPr="00EF4306">
        <w:rPr>
          <w:rFonts w:asciiTheme="majorHAnsi" w:hAnsiTheme="majorHAnsi" w:cstheme="majorHAnsi"/>
          <w:sz w:val="24"/>
          <w:szCs w:val="24"/>
        </w:rPr>
        <w:t xml:space="preserve">▪ svært ved at blive gravid </w:t>
      </w:r>
    </w:p>
    <w:p w:rsidR="00467FFD" w:rsidRPr="00EF4306" w:rsidRDefault="00467FFD" w:rsidP="00467FFD">
      <w:pPr>
        <w:rPr>
          <w:rFonts w:asciiTheme="majorHAnsi" w:hAnsiTheme="majorHAnsi" w:cstheme="majorHAnsi"/>
          <w:sz w:val="24"/>
          <w:szCs w:val="24"/>
        </w:rPr>
      </w:pPr>
      <w:r w:rsidRPr="00EF4306">
        <w:rPr>
          <w:rFonts w:asciiTheme="majorHAnsi" w:hAnsiTheme="majorHAnsi" w:cstheme="majorHAnsi"/>
          <w:sz w:val="24"/>
          <w:szCs w:val="24"/>
        </w:rPr>
        <w:t>▪</w:t>
      </w:r>
      <w:r w:rsidR="00106875">
        <w:rPr>
          <w:rFonts w:asciiTheme="majorHAnsi" w:hAnsiTheme="majorHAnsi" w:cstheme="majorHAnsi"/>
          <w:sz w:val="24"/>
          <w:szCs w:val="24"/>
        </w:rPr>
        <w:t xml:space="preserve"> overvægt med æblefacon (normalvægtige kan også have PCOS)</w:t>
      </w:r>
      <w:r w:rsidRPr="00EF4306">
        <w:rPr>
          <w:rFonts w:asciiTheme="majorHAnsi" w:hAnsiTheme="majorHAnsi" w:cstheme="majorHAnsi"/>
          <w:sz w:val="24"/>
          <w:szCs w:val="24"/>
        </w:rPr>
        <w:t xml:space="preserve"> </w:t>
      </w:r>
    </w:p>
    <w:p w:rsidR="00467FFD" w:rsidRPr="00EF4306" w:rsidRDefault="00106875" w:rsidP="00467FFD">
      <w:pPr>
        <w:rPr>
          <w:rFonts w:asciiTheme="majorHAnsi" w:hAnsiTheme="majorHAnsi" w:cstheme="majorHAnsi"/>
          <w:sz w:val="24"/>
          <w:szCs w:val="24"/>
        </w:rPr>
      </w:pPr>
      <w:r>
        <w:rPr>
          <w:rFonts w:asciiTheme="majorHAnsi" w:hAnsiTheme="majorHAnsi" w:cstheme="majorHAnsi"/>
          <w:sz w:val="24"/>
          <w:szCs w:val="24"/>
        </w:rPr>
        <w:t xml:space="preserve">Man kan have forskellige kombinationer af symptomerne. Ikke alle med PCOS er ens. </w:t>
      </w:r>
    </w:p>
    <w:p w:rsidR="00DC394A" w:rsidRDefault="00DC394A" w:rsidP="00467FFD">
      <w:pPr>
        <w:rPr>
          <w:rFonts w:asciiTheme="majorHAnsi" w:hAnsiTheme="majorHAnsi" w:cstheme="majorHAnsi"/>
          <w:b/>
          <w:sz w:val="24"/>
          <w:szCs w:val="24"/>
          <w:u w:val="single"/>
        </w:rPr>
      </w:pPr>
    </w:p>
    <w:p w:rsidR="00467FFD" w:rsidRPr="00AC6AB5" w:rsidRDefault="00DC394A" w:rsidP="00467FFD">
      <w:pPr>
        <w:rPr>
          <w:rFonts w:asciiTheme="majorHAnsi" w:hAnsiTheme="majorHAnsi" w:cstheme="majorHAnsi"/>
          <w:b/>
          <w:sz w:val="24"/>
          <w:szCs w:val="24"/>
          <w:u w:val="single"/>
        </w:rPr>
      </w:pPr>
      <w:r>
        <w:rPr>
          <w:rFonts w:asciiTheme="majorHAnsi" w:hAnsiTheme="majorHAnsi" w:cstheme="majorHAnsi"/>
          <w:b/>
          <w:sz w:val="24"/>
          <w:szCs w:val="24"/>
          <w:u w:val="single"/>
        </w:rPr>
        <w:t>Diagnosen</w:t>
      </w:r>
      <w:r w:rsidR="00467FFD" w:rsidRPr="00AC6AB5">
        <w:rPr>
          <w:rFonts w:asciiTheme="majorHAnsi" w:hAnsiTheme="majorHAnsi" w:cstheme="majorHAnsi"/>
          <w:b/>
          <w:sz w:val="24"/>
          <w:szCs w:val="24"/>
          <w:u w:val="single"/>
        </w:rPr>
        <w:t xml:space="preserve"> </w:t>
      </w:r>
    </w:p>
    <w:p w:rsidR="00467FFD" w:rsidRPr="00EF4306" w:rsidRDefault="00467FFD" w:rsidP="00467FFD">
      <w:pPr>
        <w:rPr>
          <w:rFonts w:asciiTheme="majorHAnsi" w:hAnsiTheme="majorHAnsi" w:cstheme="majorHAnsi"/>
          <w:sz w:val="24"/>
          <w:szCs w:val="24"/>
        </w:rPr>
      </w:pPr>
      <w:r w:rsidRPr="00EF4306">
        <w:rPr>
          <w:rFonts w:asciiTheme="majorHAnsi" w:hAnsiTheme="majorHAnsi" w:cstheme="majorHAnsi"/>
          <w:sz w:val="24"/>
          <w:szCs w:val="24"/>
        </w:rPr>
        <w:t xml:space="preserve">To ud af nedenstående 3 kriterier skal være opfyldt. Andre sygdomme skal være udelukket, før man kan få diagnosen PCOS. </w:t>
      </w:r>
    </w:p>
    <w:p w:rsidR="00467FFD" w:rsidRPr="00EF4306" w:rsidRDefault="00467FFD" w:rsidP="00467FFD">
      <w:pPr>
        <w:rPr>
          <w:rFonts w:asciiTheme="majorHAnsi" w:hAnsiTheme="majorHAnsi" w:cstheme="majorHAnsi"/>
          <w:sz w:val="24"/>
          <w:szCs w:val="24"/>
        </w:rPr>
      </w:pPr>
      <w:r w:rsidRPr="00EF4306">
        <w:rPr>
          <w:rFonts w:asciiTheme="majorHAnsi" w:hAnsiTheme="majorHAnsi" w:cstheme="majorHAnsi"/>
          <w:sz w:val="24"/>
          <w:szCs w:val="24"/>
        </w:rPr>
        <w:t xml:space="preserve">1. Uregelmæssig eller ingen menstruation, typisk cykluslængde på over 35 dage. </w:t>
      </w:r>
    </w:p>
    <w:p w:rsidR="00467FFD" w:rsidRPr="00EF4306" w:rsidRDefault="00467FFD" w:rsidP="00467FFD">
      <w:pPr>
        <w:rPr>
          <w:rFonts w:asciiTheme="majorHAnsi" w:hAnsiTheme="majorHAnsi" w:cstheme="majorHAnsi"/>
          <w:sz w:val="24"/>
          <w:szCs w:val="24"/>
        </w:rPr>
      </w:pPr>
      <w:r w:rsidRPr="00EF4306">
        <w:rPr>
          <w:rFonts w:asciiTheme="majorHAnsi" w:hAnsiTheme="majorHAnsi" w:cstheme="majorHAnsi"/>
          <w:sz w:val="24"/>
          <w:szCs w:val="24"/>
        </w:rPr>
        <w:t>2. Forhøjet mandligt kønshormon</w:t>
      </w:r>
      <w:r w:rsidR="00EF4306">
        <w:rPr>
          <w:rFonts w:asciiTheme="majorHAnsi" w:hAnsiTheme="majorHAnsi" w:cstheme="majorHAnsi"/>
          <w:sz w:val="24"/>
          <w:szCs w:val="24"/>
        </w:rPr>
        <w:t xml:space="preserve"> / eller synlige tegn herpå</w:t>
      </w:r>
      <w:r w:rsidRPr="00EF4306">
        <w:rPr>
          <w:rFonts w:asciiTheme="majorHAnsi" w:hAnsiTheme="majorHAnsi" w:cstheme="majorHAnsi"/>
          <w:sz w:val="24"/>
          <w:szCs w:val="24"/>
        </w:rPr>
        <w:t>.</w:t>
      </w:r>
    </w:p>
    <w:p w:rsidR="00467FFD" w:rsidRPr="00EF4306" w:rsidRDefault="00467FFD" w:rsidP="00467FFD">
      <w:pPr>
        <w:rPr>
          <w:rFonts w:asciiTheme="majorHAnsi" w:hAnsiTheme="majorHAnsi" w:cstheme="majorHAnsi"/>
          <w:sz w:val="24"/>
          <w:szCs w:val="24"/>
        </w:rPr>
      </w:pPr>
      <w:r w:rsidRPr="00EF4306">
        <w:rPr>
          <w:rFonts w:asciiTheme="majorHAnsi" w:hAnsiTheme="majorHAnsi" w:cstheme="majorHAnsi"/>
          <w:sz w:val="24"/>
          <w:szCs w:val="24"/>
        </w:rPr>
        <w:t xml:space="preserve">3. </w:t>
      </w:r>
      <w:proofErr w:type="spellStart"/>
      <w:r w:rsidRPr="00EF4306">
        <w:rPr>
          <w:rFonts w:asciiTheme="majorHAnsi" w:hAnsiTheme="majorHAnsi" w:cstheme="majorHAnsi"/>
          <w:sz w:val="24"/>
          <w:szCs w:val="24"/>
        </w:rPr>
        <w:t>Polycystiske</w:t>
      </w:r>
      <w:proofErr w:type="spellEnd"/>
      <w:r w:rsidRPr="00EF4306">
        <w:rPr>
          <w:rFonts w:asciiTheme="majorHAnsi" w:hAnsiTheme="majorHAnsi" w:cstheme="majorHAnsi"/>
          <w:sz w:val="24"/>
          <w:szCs w:val="24"/>
        </w:rPr>
        <w:t xml:space="preserve"> æggestokke ved ultralydsskanning. </w:t>
      </w:r>
    </w:p>
    <w:p w:rsidR="00DC394A" w:rsidRDefault="00DC394A" w:rsidP="00467FFD">
      <w:pPr>
        <w:rPr>
          <w:rFonts w:asciiTheme="majorHAnsi" w:hAnsiTheme="majorHAnsi" w:cstheme="majorHAnsi"/>
          <w:b/>
          <w:sz w:val="24"/>
          <w:szCs w:val="24"/>
          <w:u w:val="single"/>
        </w:rPr>
      </w:pPr>
    </w:p>
    <w:p w:rsidR="00467FFD" w:rsidRPr="00AC6AB5" w:rsidRDefault="00DC394A" w:rsidP="00467FFD">
      <w:pPr>
        <w:rPr>
          <w:rFonts w:asciiTheme="majorHAnsi" w:hAnsiTheme="majorHAnsi" w:cstheme="majorHAnsi"/>
          <w:b/>
          <w:sz w:val="24"/>
          <w:szCs w:val="24"/>
          <w:u w:val="single"/>
        </w:rPr>
      </w:pPr>
      <w:r>
        <w:rPr>
          <w:rFonts w:asciiTheme="majorHAnsi" w:hAnsiTheme="majorHAnsi" w:cstheme="majorHAnsi"/>
          <w:b/>
          <w:sz w:val="24"/>
          <w:szCs w:val="24"/>
          <w:u w:val="single"/>
        </w:rPr>
        <w:t>Risiko for sygdom ved PCOS</w:t>
      </w:r>
      <w:r w:rsidR="00467FFD" w:rsidRPr="00AC6AB5">
        <w:rPr>
          <w:rFonts w:asciiTheme="majorHAnsi" w:hAnsiTheme="majorHAnsi" w:cstheme="majorHAnsi"/>
          <w:b/>
          <w:sz w:val="24"/>
          <w:szCs w:val="24"/>
          <w:u w:val="single"/>
        </w:rPr>
        <w:t xml:space="preserve"> </w:t>
      </w:r>
    </w:p>
    <w:p w:rsidR="00467FFD" w:rsidRPr="007B0F5D" w:rsidRDefault="00467FFD" w:rsidP="007B0F5D">
      <w:pPr>
        <w:pStyle w:val="Listeafsnit"/>
        <w:numPr>
          <w:ilvl w:val="0"/>
          <w:numId w:val="7"/>
        </w:numPr>
        <w:rPr>
          <w:rFonts w:asciiTheme="majorHAnsi" w:hAnsiTheme="majorHAnsi" w:cstheme="majorHAnsi"/>
          <w:sz w:val="24"/>
          <w:szCs w:val="24"/>
        </w:rPr>
      </w:pPr>
      <w:r w:rsidRPr="007B0F5D">
        <w:rPr>
          <w:rFonts w:asciiTheme="majorHAnsi" w:hAnsiTheme="majorHAnsi" w:cstheme="majorHAnsi"/>
          <w:sz w:val="24"/>
          <w:szCs w:val="24"/>
        </w:rPr>
        <w:t>Overvægt og fedme</w:t>
      </w:r>
    </w:p>
    <w:p w:rsidR="00467FFD" w:rsidRPr="00EF4306" w:rsidRDefault="00467FFD" w:rsidP="00467FFD">
      <w:pPr>
        <w:rPr>
          <w:rFonts w:asciiTheme="majorHAnsi" w:hAnsiTheme="majorHAnsi" w:cstheme="majorHAnsi"/>
          <w:sz w:val="24"/>
          <w:szCs w:val="24"/>
        </w:rPr>
      </w:pPr>
      <w:r w:rsidRPr="00EF4306">
        <w:rPr>
          <w:rFonts w:asciiTheme="majorHAnsi" w:hAnsiTheme="majorHAnsi" w:cstheme="majorHAnsi"/>
          <w:sz w:val="24"/>
          <w:szCs w:val="24"/>
        </w:rPr>
        <w:t xml:space="preserve"> Kvinder med PCOS </w:t>
      </w:r>
      <w:r w:rsidR="007B0F5D">
        <w:rPr>
          <w:rFonts w:asciiTheme="majorHAnsi" w:hAnsiTheme="majorHAnsi" w:cstheme="majorHAnsi"/>
          <w:sz w:val="24"/>
          <w:szCs w:val="24"/>
        </w:rPr>
        <w:t>har øget risiko for overvægt / fedme, ofte med æblefacon. Det er med til at forværre symptomerne / problemet, da fedtvæv påvirker kvindens hormonbalance negativt.</w:t>
      </w:r>
    </w:p>
    <w:p w:rsidR="00467FFD" w:rsidRPr="007B0F5D" w:rsidRDefault="007B0F5D" w:rsidP="007B0F5D">
      <w:pPr>
        <w:pStyle w:val="Listeafsnit"/>
        <w:numPr>
          <w:ilvl w:val="0"/>
          <w:numId w:val="6"/>
        </w:numPr>
        <w:rPr>
          <w:rFonts w:asciiTheme="majorHAnsi" w:hAnsiTheme="majorHAnsi" w:cstheme="majorHAnsi"/>
          <w:sz w:val="24"/>
          <w:szCs w:val="24"/>
        </w:rPr>
      </w:pPr>
      <w:proofErr w:type="spellStart"/>
      <w:r w:rsidRPr="007B0F5D">
        <w:rPr>
          <w:rFonts w:asciiTheme="majorHAnsi" w:hAnsiTheme="majorHAnsi" w:cstheme="majorHAnsi"/>
          <w:sz w:val="24"/>
          <w:szCs w:val="24"/>
        </w:rPr>
        <w:lastRenderedPageBreak/>
        <w:t>Infertilitet</w:t>
      </w:r>
      <w:proofErr w:type="spellEnd"/>
    </w:p>
    <w:p w:rsidR="007B0F5D" w:rsidRDefault="007B0F5D" w:rsidP="00467FFD">
      <w:pPr>
        <w:rPr>
          <w:rFonts w:asciiTheme="majorHAnsi" w:hAnsiTheme="majorHAnsi" w:cstheme="majorHAnsi"/>
          <w:sz w:val="24"/>
          <w:szCs w:val="24"/>
        </w:rPr>
      </w:pPr>
      <w:r>
        <w:rPr>
          <w:rFonts w:asciiTheme="majorHAnsi" w:hAnsiTheme="majorHAnsi" w:cstheme="majorHAnsi"/>
          <w:sz w:val="24"/>
          <w:szCs w:val="24"/>
        </w:rPr>
        <w:t xml:space="preserve">Hormonbalancen er forstyrret ved PCOS. </w:t>
      </w:r>
      <w:r w:rsidR="00467FFD" w:rsidRPr="00EF4306">
        <w:rPr>
          <w:rFonts w:asciiTheme="majorHAnsi" w:hAnsiTheme="majorHAnsi" w:cstheme="majorHAnsi"/>
          <w:sz w:val="24"/>
          <w:szCs w:val="24"/>
        </w:rPr>
        <w:t xml:space="preserve">Jo mere overvægt, des </w:t>
      </w:r>
      <w:r>
        <w:rPr>
          <w:rFonts w:asciiTheme="majorHAnsi" w:hAnsiTheme="majorHAnsi" w:cstheme="majorHAnsi"/>
          <w:sz w:val="24"/>
          <w:szCs w:val="24"/>
        </w:rPr>
        <w:t>værre.</w:t>
      </w:r>
      <w:r w:rsidR="00467FFD" w:rsidRPr="00EF4306">
        <w:rPr>
          <w:rFonts w:asciiTheme="majorHAnsi" w:hAnsiTheme="majorHAnsi" w:cstheme="majorHAnsi"/>
          <w:sz w:val="24"/>
          <w:szCs w:val="24"/>
        </w:rPr>
        <w:t xml:space="preserve"> Det </w:t>
      </w:r>
      <w:r>
        <w:rPr>
          <w:rFonts w:asciiTheme="majorHAnsi" w:hAnsiTheme="majorHAnsi" w:cstheme="majorHAnsi"/>
          <w:sz w:val="24"/>
          <w:szCs w:val="24"/>
        </w:rPr>
        <w:t>påvirker menstr</w:t>
      </w:r>
      <w:r w:rsidR="00467FFD" w:rsidRPr="00EF4306">
        <w:rPr>
          <w:rFonts w:asciiTheme="majorHAnsi" w:hAnsiTheme="majorHAnsi" w:cstheme="majorHAnsi"/>
          <w:sz w:val="24"/>
          <w:szCs w:val="24"/>
        </w:rPr>
        <w:t xml:space="preserve">uationscyklus og </w:t>
      </w:r>
      <w:r>
        <w:rPr>
          <w:rFonts w:asciiTheme="majorHAnsi" w:hAnsiTheme="majorHAnsi" w:cstheme="majorHAnsi"/>
          <w:sz w:val="24"/>
          <w:szCs w:val="24"/>
        </w:rPr>
        <w:t xml:space="preserve">ægløsning (ovulation). Ofte er der mange </w:t>
      </w:r>
      <w:proofErr w:type="spellStart"/>
      <w:r>
        <w:rPr>
          <w:rFonts w:asciiTheme="majorHAnsi" w:hAnsiTheme="majorHAnsi" w:cstheme="majorHAnsi"/>
          <w:sz w:val="24"/>
          <w:szCs w:val="24"/>
        </w:rPr>
        <w:t>ægblærer</w:t>
      </w:r>
      <w:proofErr w:type="spellEnd"/>
      <w:r>
        <w:rPr>
          <w:rFonts w:asciiTheme="majorHAnsi" w:hAnsiTheme="majorHAnsi" w:cstheme="majorHAnsi"/>
          <w:sz w:val="24"/>
          <w:szCs w:val="24"/>
        </w:rPr>
        <w:t xml:space="preserve">, men de </w:t>
      </w:r>
      <w:r w:rsidR="00106875">
        <w:rPr>
          <w:rFonts w:asciiTheme="majorHAnsi" w:hAnsiTheme="majorHAnsi" w:cstheme="majorHAnsi"/>
          <w:sz w:val="24"/>
          <w:szCs w:val="24"/>
        </w:rPr>
        <w:t>udvikler sig ikke rigtigt</w:t>
      </w:r>
      <w:r>
        <w:rPr>
          <w:rFonts w:asciiTheme="majorHAnsi" w:hAnsiTheme="majorHAnsi" w:cstheme="majorHAnsi"/>
          <w:sz w:val="24"/>
          <w:szCs w:val="24"/>
        </w:rPr>
        <w:t xml:space="preserve"> og frigives ikke regelmæssigt hver måned ved ægløsning</w:t>
      </w:r>
      <w:r w:rsidR="00106875">
        <w:rPr>
          <w:rFonts w:asciiTheme="majorHAnsi" w:hAnsiTheme="majorHAnsi" w:cstheme="majorHAnsi"/>
          <w:sz w:val="24"/>
          <w:szCs w:val="24"/>
        </w:rPr>
        <w:t xml:space="preserve"> -</w:t>
      </w:r>
      <w:r>
        <w:rPr>
          <w:rFonts w:asciiTheme="majorHAnsi" w:hAnsiTheme="majorHAnsi" w:cstheme="majorHAnsi"/>
          <w:sz w:val="24"/>
          <w:szCs w:val="24"/>
        </w:rPr>
        <w:t xml:space="preserve"> som </w:t>
      </w:r>
      <w:r w:rsidR="00106875">
        <w:rPr>
          <w:rFonts w:asciiTheme="majorHAnsi" w:hAnsiTheme="majorHAnsi" w:cstheme="majorHAnsi"/>
          <w:sz w:val="24"/>
          <w:szCs w:val="24"/>
        </w:rPr>
        <w:t>hos mange andre kvinder</w:t>
      </w:r>
      <w:r>
        <w:rPr>
          <w:rFonts w:asciiTheme="majorHAnsi" w:hAnsiTheme="majorHAnsi" w:cstheme="majorHAnsi"/>
          <w:sz w:val="24"/>
          <w:szCs w:val="24"/>
        </w:rPr>
        <w:t xml:space="preserve"> uden PCOS. Det kan gøre det </w:t>
      </w:r>
      <w:r w:rsidR="00106875">
        <w:rPr>
          <w:rFonts w:asciiTheme="majorHAnsi" w:hAnsiTheme="majorHAnsi" w:cstheme="majorHAnsi"/>
          <w:sz w:val="24"/>
          <w:szCs w:val="24"/>
        </w:rPr>
        <w:t>vanskeligt</w:t>
      </w:r>
      <w:r>
        <w:rPr>
          <w:rFonts w:asciiTheme="majorHAnsi" w:hAnsiTheme="majorHAnsi" w:cstheme="majorHAnsi"/>
          <w:sz w:val="24"/>
          <w:szCs w:val="24"/>
        </w:rPr>
        <w:t xml:space="preserve"> at blive gravid. Til gengæld går kvinder med PCOS ofte senere i overgangsalder og kan ofte blive gravid i </w:t>
      </w:r>
      <w:r w:rsidR="00106875">
        <w:rPr>
          <w:rFonts w:asciiTheme="majorHAnsi" w:hAnsiTheme="majorHAnsi" w:cstheme="majorHAnsi"/>
          <w:sz w:val="24"/>
          <w:szCs w:val="24"/>
        </w:rPr>
        <w:t>højere alder</w:t>
      </w:r>
      <w:r>
        <w:rPr>
          <w:rFonts w:asciiTheme="majorHAnsi" w:hAnsiTheme="majorHAnsi" w:cstheme="majorHAnsi"/>
          <w:sz w:val="24"/>
          <w:szCs w:val="24"/>
        </w:rPr>
        <w:t xml:space="preserve">. </w:t>
      </w:r>
    </w:p>
    <w:p w:rsidR="00467FFD" w:rsidRPr="007B0F5D" w:rsidRDefault="00467FFD" w:rsidP="007B0F5D">
      <w:pPr>
        <w:pStyle w:val="Listeafsnit"/>
        <w:numPr>
          <w:ilvl w:val="0"/>
          <w:numId w:val="5"/>
        </w:numPr>
        <w:rPr>
          <w:rFonts w:asciiTheme="majorHAnsi" w:hAnsiTheme="majorHAnsi" w:cstheme="majorHAnsi"/>
          <w:sz w:val="24"/>
          <w:szCs w:val="24"/>
        </w:rPr>
      </w:pPr>
      <w:r w:rsidRPr="007B0F5D">
        <w:rPr>
          <w:rFonts w:asciiTheme="majorHAnsi" w:hAnsiTheme="majorHAnsi" w:cstheme="majorHAnsi"/>
          <w:sz w:val="24"/>
          <w:szCs w:val="24"/>
        </w:rPr>
        <w:t xml:space="preserve">Skægvækst, øget behåring, hårtab og uren hud. </w:t>
      </w:r>
    </w:p>
    <w:p w:rsidR="00467FFD" w:rsidRPr="00EF4306" w:rsidRDefault="00467FFD" w:rsidP="00467FFD">
      <w:pPr>
        <w:rPr>
          <w:rFonts w:asciiTheme="majorHAnsi" w:hAnsiTheme="majorHAnsi" w:cstheme="majorHAnsi"/>
          <w:sz w:val="24"/>
          <w:szCs w:val="24"/>
        </w:rPr>
      </w:pPr>
      <w:r w:rsidRPr="00EF4306">
        <w:rPr>
          <w:rFonts w:asciiTheme="majorHAnsi" w:hAnsiTheme="majorHAnsi" w:cstheme="majorHAnsi"/>
          <w:sz w:val="24"/>
          <w:szCs w:val="24"/>
        </w:rPr>
        <w:t>De forhøjede mandlige hormoner stimulerer talgkirtlerne</w:t>
      </w:r>
      <w:r w:rsidR="007B0F5D">
        <w:rPr>
          <w:rFonts w:asciiTheme="majorHAnsi" w:hAnsiTheme="majorHAnsi" w:cstheme="majorHAnsi"/>
          <w:sz w:val="24"/>
          <w:szCs w:val="24"/>
        </w:rPr>
        <w:t xml:space="preserve"> og hårsækkene så der er øget tendens til </w:t>
      </w:r>
      <w:r w:rsidRPr="00EF4306">
        <w:rPr>
          <w:rFonts w:asciiTheme="majorHAnsi" w:hAnsiTheme="majorHAnsi" w:cstheme="majorHAnsi"/>
          <w:sz w:val="24"/>
          <w:szCs w:val="24"/>
        </w:rPr>
        <w:t>uren hud</w:t>
      </w:r>
      <w:r w:rsidR="007B0F5D">
        <w:rPr>
          <w:rFonts w:asciiTheme="majorHAnsi" w:hAnsiTheme="majorHAnsi" w:cstheme="majorHAnsi"/>
          <w:sz w:val="24"/>
          <w:szCs w:val="24"/>
        </w:rPr>
        <w:t>,</w:t>
      </w:r>
      <w:r w:rsidRPr="00EF4306">
        <w:rPr>
          <w:rFonts w:asciiTheme="majorHAnsi" w:hAnsiTheme="majorHAnsi" w:cstheme="majorHAnsi"/>
          <w:sz w:val="24"/>
          <w:szCs w:val="24"/>
        </w:rPr>
        <w:t xml:space="preserve"> akne</w:t>
      </w:r>
      <w:r w:rsidR="007B0F5D">
        <w:rPr>
          <w:rFonts w:asciiTheme="majorHAnsi" w:hAnsiTheme="majorHAnsi" w:cstheme="majorHAnsi"/>
          <w:sz w:val="24"/>
          <w:szCs w:val="24"/>
        </w:rPr>
        <w:t xml:space="preserve"> og mere ”mandlig” hårvækst”</w:t>
      </w:r>
      <w:r w:rsidRPr="00EF4306">
        <w:rPr>
          <w:rFonts w:asciiTheme="majorHAnsi" w:hAnsiTheme="majorHAnsi" w:cstheme="majorHAnsi"/>
          <w:sz w:val="24"/>
          <w:szCs w:val="24"/>
        </w:rPr>
        <w:t>. Tyndt hår eller hårtab skyldes også forstyrrelsen i de mandlige hormoner.</w:t>
      </w:r>
    </w:p>
    <w:p w:rsidR="00467FFD" w:rsidRPr="007B0F5D" w:rsidRDefault="00467FFD" w:rsidP="007B0F5D">
      <w:pPr>
        <w:pStyle w:val="Listeafsnit"/>
        <w:numPr>
          <w:ilvl w:val="0"/>
          <w:numId w:val="4"/>
        </w:numPr>
        <w:rPr>
          <w:rFonts w:asciiTheme="majorHAnsi" w:hAnsiTheme="majorHAnsi" w:cstheme="majorHAnsi"/>
          <w:sz w:val="24"/>
          <w:szCs w:val="24"/>
        </w:rPr>
      </w:pPr>
      <w:r w:rsidRPr="007B0F5D">
        <w:rPr>
          <w:rFonts w:asciiTheme="majorHAnsi" w:hAnsiTheme="majorHAnsi" w:cstheme="majorHAnsi"/>
          <w:sz w:val="24"/>
          <w:szCs w:val="24"/>
        </w:rPr>
        <w:t xml:space="preserve">Polypper og øget risiko for kræft i livmoderhulen </w:t>
      </w:r>
    </w:p>
    <w:p w:rsidR="00467FFD" w:rsidRPr="00EF4306" w:rsidRDefault="00106875" w:rsidP="00106875">
      <w:pPr>
        <w:rPr>
          <w:rFonts w:asciiTheme="majorHAnsi" w:hAnsiTheme="majorHAnsi" w:cstheme="majorHAnsi"/>
          <w:sz w:val="24"/>
          <w:szCs w:val="24"/>
        </w:rPr>
      </w:pPr>
      <w:r>
        <w:rPr>
          <w:rFonts w:asciiTheme="majorHAnsi" w:hAnsiTheme="majorHAnsi" w:cstheme="majorHAnsi"/>
          <w:sz w:val="24"/>
          <w:szCs w:val="24"/>
        </w:rPr>
        <w:t xml:space="preserve">Ved menstruation fornyes slimhinden inden i livmoderhulen. Er der kun få eller ingen blødninger sker dette ikke ordentligt. Derfor stiger risikoen for forandringer og kræft i livmoderen. Det forebygges ved behandling med hormoner, der kontrollerer blødningerne f.eks. P-piller eller hormonspiral. Generelt øger overvægt og alder også risikoen. </w:t>
      </w:r>
    </w:p>
    <w:p w:rsidR="00467FFD" w:rsidRPr="007B0F5D" w:rsidRDefault="00467FFD" w:rsidP="007B0F5D">
      <w:pPr>
        <w:pStyle w:val="Listeafsnit"/>
        <w:numPr>
          <w:ilvl w:val="0"/>
          <w:numId w:val="3"/>
        </w:numPr>
        <w:rPr>
          <w:rFonts w:asciiTheme="majorHAnsi" w:hAnsiTheme="majorHAnsi" w:cstheme="majorHAnsi"/>
          <w:sz w:val="24"/>
          <w:szCs w:val="24"/>
        </w:rPr>
      </w:pPr>
      <w:r w:rsidRPr="007B0F5D">
        <w:rPr>
          <w:rFonts w:asciiTheme="majorHAnsi" w:hAnsiTheme="majorHAnsi" w:cstheme="majorHAnsi"/>
          <w:sz w:val="24"/>
          <w:szCs w:val="24"/>
        </w:rPr>
        <w:t xml:space="preserve">Type 2 sukkersyge </w:t>
      </w:r>
    </w:p>
    <w:p w:rsidR="00467FFD" w:rsidRPr="00EF4306" w:rsidRDefault="00467FFD" w:rsidP="00467FFD">
      <w:pPr>
        <w:rPr>
          <w:rFonts w:asciiTheme="majorHAnsi" w:hAnsiTheme="majorHAnsi" w:cstheme="majorHAnsi"/>
          <w:sz w:val="24"/>
          <w:szCs w:val="24"/>
        </w:rPr>
      </w:pPr>
      <w:r w:rsidRPr="00EF4306">
        <w:rPr>
          <w:rFonts w:asciiTheme="majorHAnsi" w:hAnsiTheme="majorHAnsi" w:cstheme="majorHAnsi"/>
          <w:sz w:val="24"/>
          <w:szCs w:val="24"/>
        </w:rPr>
        <w:t xml:space="preserve">Den nedsatte insulinfølsomhed, let forhøjede blodsukker og øgede insulinproduktion, </w:t>
      </w:r>
      <w:r w:rsidR="007B0F5D">
        <w:rPr>
          <w:rFonts w:asciiTheme="majorHAnsi" w:hAnsiTheme="majorHAnsi" w:cstheme="majorHAnsi"/>
          <w:sz w:val="24"/>
          <w:szCs w:val="24"/>
        </w:rPr>
        <w:t>øger</w:t>
      </w:r>
      <w:r w:rsidRPr="00EF4306">
        <w:rPr>
          <w:rFonts w:asciiTheme="majorHAnsi" w:hAnsiTheme="majorHAnsi" w:cstheme="majorHAnsi"/>
          <w:sz w:val="24"/>
          <w:szCs w:val="24"/>
        </w:rPr>
        <w:t xml:space="preserve"> risiko</w:t>
      </w:r>
      <w:r w:rsidR="007B0F5D">
        <w:rPr>
          <w:rFonts w:asciiTheme="majorHAnsi" w:hAnsiTheme="majorHAnsi" w:cstheme="majorHAnsi"/>
          <w:sz w:val="24"/>
          <w:szCs w:val="24"/>
        </w:rPr>
        <w:t>en</w:t>
      </w:r>
      <w:r w:rsidRPr="00EF4306">
        <w:rPr>
          <w:rFonts w:asciiTheme="majorHAnsi" w:hAnsiTheme="majorHAnsi" w:cstheme="majorHAnsi"/>
          <w:sz w:val="24"/>
          <w:szCs w:val="24"/>
        </w:rPr>
        <w:t xml:space="preserve"> for udvikling af type 2 sukkersyg</w:t>
      </w:r>
      <w:r w:rsidR="009516B5">
        <w:rPr>
          <w:rFonts w:asciiTheme="majorHAnsi" w:hAnsiTheme="majorHAnsi" w:cstheme="majorHAnsi"/>
          <w:sz w:val="24"/>
          <w:szCs w:val="24"/>
        </w:rPr>
        <w:t xml:space="preserve">e, men absolut mest hvis du er overvægtig. </w:t>
      </w:r>
    </w:p>
    <w:p w:rsidR="00467FFD" w:rsidRPr="007B0F5D" w:rsidRDefault="00467FFD" w:rsidP="007B0F5D">
      <w:pPr>
        <w:pStyle w:val="Listeafsnit"/>
        <w:numPr>
          <w:ilvl w:val="0"/>
          <w:numId w:val="2"/>
        </w:numPr>
        <w:rPr>
          <w:rFonts w:asciiTheme="majorHAnsi" w:hAnsiTheme="majorHAnsi" w:cstheme="majorHAnsi"/>
          <w:sz w:val="24"/>
          <w:szCs w:val="24"/>
        </w:rPr>
      </w:pPr>
      <w:r w:rsidRPr="007B0F5D">
        <w:rPr>
          <w:rFonts w:asciiTheme="majorHAnsi" w:hAnsiTheme="majorHAnsi" w:cstheme="majorHAnsi"/>
          <w:sz w:val="24"/>
          <w:szCs w:val="24"/>
        </w:rPr>
        <w:t xml:space="preserve">Hjerte-kar-sygdom </w:t>
      </w:r>
    </w:p>
    <w:p w:rsidR="00467FFD" w:rsidRDefault="00467FFD" w:rsidP="00467FFD">
      <w:pPr>
        <w:rPr>
          <w:rFonts w:asciiTheme="majorHAnsi" w:hAnsiTheme="majorHAnsi" w:cstheme="majorHAnsi"/>
          <w:sz w:val="24"/>
          <w:szCs w:val="24"/>
        </w:rPr>
      </w:pPr>
      <w:r w:rsidRPr="00EF4306">
        <w:rPr>
          <w:rFonts w:asciiTheme="majorHAnsi" w:hAnsiTheme="majorHAnsi" w:cstheme="majorHAnsi"/>
          <w:sz w:val="24"/>
          <w:szCs w:val="24"/>
        </w:rPr>
        <w:t xml:space="preserve">Ved PCOS er der er forstyrret </w:t>
      </w:r>
      <w:r w:rsidR="007B0F5D">
        <w:rPr>
          <w:rFonts w:asciiTheme="majorHAnsi" w:hAnsiTheme="majorHAnsi" w:cstheme="majorHAnsi"/>
          <w:sz w:val="24"/>
          <w:szCs w:val="24"/>
        </w:rPr>
        <w:t xml:space="preserve">fordeling af det fedt som findes i blodet. </w:t>
      </w:r>
      <w:r w:rsidRPr="00EF4306">
        <w:rPr>
          <w:rFonts w:asciiTheme="majorHAnsi" w:hAnsiTheme="majorHAnsi" w:cstheme="majorHAnsi"/>
          <w:sz w:val="24"/>
          <w:szCs w:val="24"/>
        </w:rPr>
        <w:t xml:space="preserve">Fedtstoffer aflejres </w:t>
      </w:r>
      <w:r w:rsidR="007B0F5D">
        <w:rPr>
          <w:rFonts w:asciiTheme="majorHAnsi" w:hAnsiTheme="majorHAnsi" w:cstheme="majorHAnsi"/>
          <w:sz w:val="24"/>
          <w:szCs w:val="24"/>
        </w:rPr>
        <w:t xml:space="preserve">i </w:t>
      </w:r>
      <w:r w:rsidRPr="00EF4306">
        <w:rPr>
          <w:rFonts w:asciiTheme="majorHAnsi" w:hAnsiTheme="majorHAnsi" w:cstheme="majorHAnsi"/>
          <w:sz w:val="24"/>
          <w:szCs w:val="24"/>
        </w:rPr>
        <w:t>blodkarrene. Derfor stiger din risiko for højt blodtryk og hjertekarsygdom</w:t>
      </w:r>
      <w:r w:rsidR="007B0F5D">
        <w:rPr>
          <w:rFonts w:asciiTheme="majorHAnsi" w:hAnsiTheme="majorHAnsi" w:cstheme="majorHAnsi"/>
          <w:sz w:val="24"/>
          <w:szCs w:val="24"/>
        </w:rPr>
        <w:t>,</w:t>
      </w:r>
      <w:r w:rsidRPr="00EF4306">
        <w:rPr>
          <w:rFonts w:asciiTheme="majorHAnsi" w:hAnsiTheme="majorHAnsi" w:cstheme="majorHAnsi"/>
          <w:sz w:val="24"/>
          <w:szCs w:val="24"/>
        </w:rPr>
        <w:t xml:space="preserve"> </w:t>
      </w:r>
      <w:r w:rsidR="009516B5">
        <w:rPr>
          <w:rFonts w:asciiTheme="majorHAnsi" w:hAnsiTheme="majorHAnsi" w:cstheme="majorHAnsi"/>
          <w:sz w:val="24"/>
          <w:szCs w:val="24"/>
        </w:rPr>
        <w:t xml:space="preserve">men absolut mest hvis du er overvægtig. </w:t>
      </w:r>
    </w:p>
    <w:p w:rsidR="00DC67B6" w:rsidRDefault="00DC67B6" w:rsidP="00467FFD">
      <w:pPr>
        <w:rPr>
          <w:rFonts w:asciiTheme="majorHAnsi" w:hAnsiTheme="majorHAnsi" w:cstheme="majorHAnsi"/>
          <w:b/>
          <w:sz w:val="24"/>
          <w:szCs w:val="24"/>
          <w:u w:val="single"/>
        </w:rPr>
      </w:pPr>
    </w:p>
    <w:p w:rsidR="00467FFD" w:rsidRPr="00AC6AB5" w:rsidRDefault="00DC394A" w:rsidP="00467FFD">
      <w:pPr>
        <w:rPr>
          <w:rFonts w:asciiTheme="majorHAnsi" w:hAnsiTheme="majorHAnsi" w:cstheme="majorHAnsi"/>
          <w:sz w:val="24"/>
          <w:szCs w:val="24"/>
          <w:u w:val="single"/>
        </w:rPr>
      </w:pPr>
      <w:r>
        <w:rPr>
          <w:rFonts w:asciiTheme="majorHAnsi" w:hAnsiTheme="majorHAnsi" w:cstheme="majorHAnsi"/>
          <w:b/>
          <w:sz w:val="24"/>
          <w:szCs w:val="24"/>
          <w:u w:val="single"/>
        </w:rPr>
        <w:t>Hvordan man behandler PCOS</w:t>
      </w:r>
    </w:p>
    <w:p w:rsidR="00467FFD" w:rsidRPr="007B0F5D" w:rsidRDefault="00467FFD" w:rsidP="007B0F5D">
      <w:pPr>
        <w:pStyle w:val="Listeafsnit"/>
        <w:numPr>
          <w:ilvl w:val="0"/>
          <w:numId w:val="1"/>
        </w:numPr>
        <w:rPr>
          <w:rFonts w:asciiTheme="majorHAnsi" w:hAnsiTheme="majorHAnsi" w:cstheme="majorHAnsi"/>
          <w:sz w:val="24"/>
          <w:szCs w:val="24"/>
        </w:rPr>
      </w:pPr>
      <w:r w:rsidRPr="007B0F5D">
        <w:rPr>
          <w:rFonts w:asciiTheme="majorHAnsi" w:hAnsiTheme="majorHAnsi" w:cstheme="majorHAnsi"/>
          <w:sz w:val="24"/>
          <w:szCs w:val="24"/>
        </w:rPr>
        <w:t xml:space="preserve">Vægttab og motion </w:t>
      </w:r>
    </w:p>
    <w:p w:rsidR="00AC6AB5" w:rsidRDefault="00467FFD" w:rsidP="00467FFD">
      <w:pPr>
        <w:rPr>
          <w:rFonts w:asciiTheme="majorHAnsi" w:hAnsiTheme="majorHAnsi" w:cstheme="majorHAnsi"/>
          <w:sz w:val="24"/>
          <w:szCs w:val="24"/>
        </w:rPr>
      </w:pPr>
      <w:r w:rsidRPr="00EF4306">
        <w:rPr>
          <w:rFonts w:asciiTheme="majorHAnsi" w:hAnsiTheme="majorHAnsi" w:cstheme="majorHAnsi"/>
          <w:sz w:val="24"/>
          <w:szCs w:val="24"/>
        </w:rPr>
        <w:t>Vægttab og motion er meget vigtigt for at øge musklernes følsomhed for insulin. Følg de almindelige kostråd</w:t>
      </w:r>
      <w:r w:rsidR="00AC6AB5">
        <w:rPr>
          <w:rFonts w:asciiTheme="majorHAnsi" w:hAnsiTheme="majorHAnsi" w:cstheme="majorHAnsi"/>
          <w:sz w:val="24"/>
          <w:szCs w:val="24"/>
        </w:rPr>
        <w:t xml:space="preserve"> og vær opmærksom på indtaget af kalorier. </w:t>
      </w:r>
    </w:p>
    <w:p w:rsidR="00467FFD" w:rsidRPr="00EF4306" w:rsidRDefault="00467FFD" w:rsidP="00467FFD">
      <w:pPr>
        <w:rPr>
          <w:rFonts w:asciiTheme="majorHAnsi" w:hAnsiTheme="majorHAnsi" w:cstheme="majorHAnsi"/>
          <w:sz w:val="24"/>
          <w:szCs w:val="24"/>
        </w:rPr>
      </w:pPr>
      <w:r w:rsidRPr="00EF4306">
        <w:rPr>
          <w:rFonts w:asciiTheme="majorHAnsi" w:hAnsiTheme="majorHAnsi" w:cstheme="majorHAnsi"/>
          <w:sz w:val="24"/>
          <w:szCs w:val="24"/>
        </w:rPr>
        <w:t>De gavnlige effekter af vægttab er mange:</w:t>
      </w:r>
    </w:p>
    <w:p w:rsidR="00467FFD" w:rsidRPr="00EF4306" w:rsidRDefault="00467FFD" w:rsidP="00467FFD">
      <w:pPr>
        <w:rPr>
          <w:rFonts w:asciiTheme="majorHAnsi" w:hAnsiTheme="majorHAnsi" w:cstheme="majorHAnsi"/>
          <w:sz w:val="24"/>
          <w:szCs w:val="24"/>
        </w:rPr>
      </w:pPr>
      <w:r w:rsidRPr="00EF4306">
        <w:rPr>
          <w:rFonts w:asciiTheme="majorHAnsi" w:hAnsiTheme="majorHAnsi" w:cstheme="majorHAnsi"/>
          <w:sz w:val="24"/>
          <w:szCs w:val="24"/>
        </w:rPr>
        <w:t>▪ Mængden af mandligt kønshormon nedsættes</w:t>
      </w:r>
      <w:r w:rsidR="00AC6AB5">
        <w:rPr>
          <w:rFonts w:asciiTheme="majorHAnsi" w:hAnsiTheme="majorHAnsi" w:cstheme="majorHAnsi"/>
          <w:sz w:val="24"/>
          <w:szCs w:val="24"/>
        </w:rPr>
        <w:t>: dermed mindre akne og hårvækst</w:t>
      </w:r>
      <w:r w:rsidRPr="00EF4306">
        <w:rPr>
          <w:rFonts w:asciiTheme="majorHAnsi" w:hAnsiTheme="majorHAnsi" w:cstheme="majorHAnsi"/>
          <w:sz w:val="24"/>
          <w:szCs w:val="24"/>
        </w:rPr>
        <w:t xml:space="preserve">. </w:t>
      </w:r>
    </w:p>
    <w:p w:rsidR="00467FFD" w:rsidRPr="00EF4306" w:rsidRDefault="00467FFD" w:rsidP="00467FFD">
      <w:pPr>
        <w:rPr>
          <w:rFonts w:asciiTheme="majorHAnsi" w:hAnsiTheme="majorHAnsi" w:cstheme="majorHAnsi"/>
          <w:sz w:val="24"/>
          <w:szCs w:val="24"/>
        </w:rPr>
      </w:pPr>
      <w:r w:rsidRPr="00EF4306">
        <w:rPr>
          <w:rFonts w:asciiTheme="majorHAnsi" w:hAnsiTheme="majorHAnsi" w:cstheme="majorHAnsi"/>
          <w:sz w:val="24"/>
          <w:szCs w:val="24"/>
        </w:rPr>
        <w:t xml:space="preserve">▪ </w:t>
      </w:r>
      <w:r w:rsidR="00AC6AB5">
        <w:rPr>
          <w:rFonts w:asciiTheme="majorHAnsi" w:hAnsiTheme="majorHAnsi" w:cstheme="majorHAnsi"/>
          <w:sz w:val="24"/>
          <w:szCs w:val="24"/>
        </w:rPr>
        <w:t>Mere</w:t>
      </w:r>
      <w:r w:rsidRPr="00EF4306">
        <w:rPr>
          <w:rFonts w:asciiTheme="majorHAnsi" w:hAnsiTheme="majorHAnsi" w:cstheme="majorHAnsi"/>
          <w:sz w:val="24"/>
          <w:szCs w:val="24"/>
        </w:rPr>
        <w:t xml:space="preserve"> regelmæssig ægløsning</w:t>
      </w:r>
      <w:r w:rsidR="00AC6AB5">
        <w:rPr>
          <w:rFonts w:asciiTheme="majorHAnsi" w:hAnsiTheme="majorHAnsi" w:cstheme="majorHAnsi"/>
          <w:sz w:val="24"/>
          <w:szCs w:val="24"/>
        </w:rPr>
        <w:t>, dermed bedre chance for graviditet</w:t>
      </w:r>
      <w:r w:rsidRPr="00EF4306">
        <w:rPr>
          <w:rFonts w:asciiTheme="majorHAnsi" w:hAnsiTheme="majorHAnsi" w:cstheme="majorHAnsi"/>
          <w:sz w:val="24"/>
          <w:szCs w:val="24"/>
        </w:rPr>
        <w:t xml:space="preserve">. </w:t>
      </w:r>
    </w:p>
    <w:p w:rsidR="00467FFD" w:rsidRPr="00EF4306" w:rsidRDefault="00467FFD" w:rsidP="00467FFD">
      <w:pPr>
        <w:rPr>
          <w:rFonts w:asciiTheme="majorHAnsi" w:hAnsiTheme="majorHAnsi" w:cstheme="majorHAnsi"/>
          <w:sz w:val="24"/>
          <w:szCs w:val="24"/>
        </w:rPr>
      </w:pPr>
      <w:r w:rsidRPr="00EF4306">
        <w:rPr>
          <w:rFonts w:asciiTheme="majorHAnsi" w:hAnsiTheme="majorHAnsi" w:cstheme="majorHAnsi"/>
          <w:sz w:val="24"/>
          <w:szCs w:val="24"/>
        </w:rPr>
        <w:t xml:space="preserve">▪ </w:t>
      </w:r>
      <w:r w:rsidR="00AC6AB5">
        <w:rPr>
          <w:rFonts w:asciiTheme="majorHAnsi" w:hAnsiTheme="majorHAnsi" w:cstheme="majorHAnsi"/>
          <w:sz w:val="24"/>
          <w:szCs w:val="24"/>
        </w:rPr>
        <w:t>Nedsat</w:t>
      </w:r>
      <w:r w:rsidRPr="00EF4306">
        <w:rPr>
          <w:rFonts w:asciiTheme="majorHAnsi" w:hAnsiTheme="majorHAnsi" w:cstheme="majorHAnsi"/>
          <w:sz w:val="24"/>
          <w:szCs w:val="24"/>
        </w:rPr>
        <w:t xml:space="preserve"> risiko </w:t>
      </w:r>
      <w:r w:rsidR="00AC6AB5">
        <w:rPr>
          <w:rFonts w:asciiTheme="majorHAnsi" w:hAnsiTheme="majorHAnsi" w:cstheme="majorHAnsi"/>
          <w:sz w:val="24"/>
          <w:szCs w:val="24"/>
        </w:rPr>
        <w:t>for sukkersyge og hjerte-kar-sygdom</w:t>
      </w:r>
      <w:r w:rsidRPr="00EF4306">
        <w:rPr>
          <w:rFonts w:asciiTheme="majorHAnsi" w:hAnsiTheme="majorHAnsi" w:cstheme="majorHAnsi"/>
          <w:sz w:val="24"/>
          <w:szCs w:val="24"/>
        </w:rPr>
        <w:t xml:space="preserve">. </w:t>
      </w:r>
    </w:p>
    <w:p w:rsidR="009A55D5" w:rsidRPr="00EF4306" w:rsidRDefault="00467FFD" w:rsidP="00467FFD">
      <w:pPr>
        <w:rPr>
          <w:rFonts w:asciiTheme="majorHAnsi" w:hAnsiTheme="majorHAnsi" w:cstheme="majorHAnsi"/>
          <w:sz w:val="24"/>
          <w:szCs w:val="24"/>
        </w:rPr>
      </w:pPr>
      <w:r w:rsidRPr="00EF4306">
        <w:rPr>
          <w:rFonts w:asciiTheme="majorHAnsi" w:hAnsiTheme="majorHAnsi" w:cstheme="majorHAnsi"/>
          <w:sz w:val="24"/>
          <w:szCs w:val="24"/>
        </w:rPr>
        <w:t>▪ Dit velvære øges</w:t>
      </w:r>
      <w:r w:rsidR="00AC6AB5">
        <w:rPr>
          <w:rFonts w:asciiTheme="majorHAnsi" w:hAnsiTheme="majorHAnsi" w:cstheme="majorHAnsi"/>
          <w:sz w:val="24"/>
          <w:szCs w:val="24"/>
        </w:rPr>
        <w:t>, bedre energi</w:t>
      </w:r>
      <w:r w:rsidRPr="00EF4306">
        <w:rPr>
          <w:rFonts w:asciiTheme="majorHAnsi" w:hAnsiTheme="majorHAnsi" w:cstheme="majorHAnsi"/>
          <w:sz w:val="24"/>
          <w:szCs w:val="24"/>
        </w:rPr>
        <w:t>.</w:t>
      </w:r>
    </w:p>
    <w:p w:rsidR="009A55D5" w:rsidRPr="00EF4306" w:rsidRDefault="009A55D5" w:rsidP="009A55D5">
      <w:pPr>
        <w:rPr>
          <w:rFonts w:asciiTheme="majorHAnsi" w:hAnsiTheme="majorHAnsi" w:cstheme="majorHAnsi"/>
          <w:sz w:val="24"/>
          <w:szCs w:val="24"/>
        </w:rPr>
      </w:pPr>
      <w:r w:rsidRPr="00EF4306">
        <w:rPr>
          <w:rFonts w:asciiTheme="majorHAnsi" w:hAnsiTheme="majorHAnsi" w:cstheme="majorHAnsi"/>
          <w:sz w:val="24"/>
          <w:szCs w:val="24"/>
        </w:rPr>
        <w:br w:type="page"/>
      </w:r>
    </w:p>
    <w:p w:rsidR="00467FFD" w:rsidRPr="00AC6AB5" w:rsidRDefault="00AC6AB5" w:rsidP="00AC6AB5">
      <w:pPr>
        <w:pStyle w:val="Listeafsnit"/>
        <w:numPr>
          <w:ilvl w:val="0"/>
          <w:numId w:val="1"/>
        </w:numPr>
        <w:rPr>
          <w:rFonts w:asciiTheme="majorHAnsi" w:hAnsiTheme="majorHAnsi" w:cstheme="majorHAnsi"/>
          <w:sz w:val="24"/>
          <w:szCs w:val="24"/>
        </w:rPr>
      </w:pPr>
      <w:r w:rsidRPr="00AC6AB5">
        <w:rPr>
          <w:rFonts w:asciiTheme="majorHAnsi" w:hAnsiTheme="majorHAnsi" w:cstheme="majorHAnsi"/>
          <w:sz w:val="24"/>
          <w:szCs w:val="24"/>
        </w:rPr>
        <w:lastRenderedPageBreak/>
        <w:t>Medicin</w:t>
      </w:r>
      <w:r w:rsidR="00467FFD" w:rsidRPr="00AC6AB5">
        <w:rPr>
          <w:rFonts w:asciiTheme="majorHAnsi" w:hAnsiTheme="majorHAnsi" w:cstheme="majorHAnsi"/>
          <w:sz w:val="24"/>
          <w:szCs w:val="24"/>
        </w:rPr>
        <w:t>, der øger insulinfølsomhed</w:t>
      </w:r>
      <w:r w:rsidRPr="00AC6AB5">
        <w:rPr>
          <w:rFonts w:asciiTheme="majorHAnsi" w:hAnsiTheme="majorHAnsi" w:cstheme="majorHAnsi"/>
          <w:sz w:val="24"/>
          <w:szCs w:val="24"/>
        </w:rPr>
        <w:t>en</w:t>
      </w:r>
      <w:r w:rsidR="00467FFD" w:rsidRPr="00AC6AB5">
        <w:rPr>
          <w:rFonts w:asciiTheme="majorHAnsi" w:hAnsiTheme="majorHAnsi" w:cstheme="majorHAnsi"/>
          <w:sz w:val="24"/>
          <w:szCs w:val="24"/>
        </w:rPr>
        <w:t xml:space="preserve">, f.eks. </w:t>
      </w:r>
      <w:proofErr w:type="spellStart"/>
      <w:r w:rsidR="00467FFD" w:rsidRPr="00AC6AB5">
        <w:rPr>
          <w:rFonts w:asciiTheme="majorHAnsi" w:hAnsiTheme="majorHAnsi" w:cstheme="majorHAnsi"/>
          <w:sz w:val="24"/>
          <w:szCs w:val="24"/>
        </w:rPr>
        <w:t>Metformin</w:t>
      </w:r>
      <w:proofErr w:type="spellEnd"/>
      <w:r w:rsidR="00467FFD" w:rsidRPr="00AC6AB5">
        <w:rPr>
          <w:rFonts w:asciiTheme="majorHAnsi" w:hAnsiTheme="majorHAnsi" w:cstheme="majorHAnsi"/>
          <w:sz w:val="24"/>
          <w:szCs w:val="24"/>
        </w:rPr>
        <w:t xml:space="preserve"> </w:t>
      </w:r>
    </w:p>
    <w:p w:rsidR="00467FFD" w:rsidRPr="00EF4306" w:rsidRDefault="00467FFD" w:rsidP="00467FFD">
      <w:pPr>
        <w:rPr>
          <w:rFonts w:asciiTheme="majorHAnsi" w:hAnsiTheme="majorHAnsi" w:cstheme="majorHAnsi"/>
          <w:sz w:val="24"/>
          <w:szCs w:val="24"/>
        </w:rPr>
      </w:pPr>
      <w:proofErr w:type="spellStart"/>
      <w:r w:rsidRPr="00EF4306">
        <w:rPr>
          <w:rFonts w:asciiTheme="majorHAnsi" w:hAnsiTheme="majorHAnsi" w:cstheme="majorHAnsi"/>
          <w:sz w:val="24"/>
          <w:szCs w:val="24"/>
        </w:rPr>
        <w:t>Metformin</w:t>
      </w:r>
      <w:proofErr w:type="spellEnd"/>
      <w:r w:rsidRPr="00EF4306">
        <w:rPr>
          <w:rFonts w:asciiTheme="majorHAnsi" w:hAnsiTheme="majorHAnsi" w:cstheme="majorHAnsi"/>
          <w:sz w:val="24"/>
          <w:szCs w:val="24"/>
        </w:rPr>
        <w:t xml:space="preserve"> øger insulinfølsomheden (nedsætter insulinresistensen)</w:t>
      </w:r>
      <w:r w:rsidR="00AC6AB5">
        <w:rPr>
          <w:rFonts w:asciiTheme="majorHAnsi" w:hAnsiTheme="majorHAnsi" w:cstheme="majorHAnsi"/>
          <w:sz w:val="24"/>
          <w:szCs w:val="24"/>
        </w:rPr>
        <w:t xml:space="preserve">. </w:t>
      </w:r>
      <w:r w:rsidRPr="00EF4306">
        <w:rPr>
          <w:rFonts w:asciiTheme="majorHAnsi" w:hAnsiTheme="majorHAnsi" w:cstheme="majorHAnsi"/>
          <w:sz w:val="24"/>
          <w:szCs w:val="24"/>
        </w:rPr>
        <w:t xml:space="preserve">Tal med lægen, om det er aktuelt for dig. </w:t>
      </w:r>
      <w:r w:rsidR="00AC6AB5">
        <w:rPr>
          <w:rFonts w:asciiTheme="majorHAnsi" w:hAnsiTheme="majorHAnsi" w:cstheme="majorHAnsi"/>
          <w:sz w:val="24"/>
          <w:szCs w:val="24"/>
        </w:rPr>
        <w:t xml:space="preserve">Skal du være gravid kan det anvendes for at bedre / stabilisere ægløsning. </w:t>
      </w:r>
      <w:r w:rsidRPr="00EF4306">
        <w:rPr>
          <w:rFonts w:asciiTheme="majorHAnsi" w:hAnsiTheme="majorHAnsi" w:cstheme="majorHAnsi"/>
          <w:sz w:val="24"/>
          <w:szCs w:val="24"/>
        </w:rPr>
        <w:t xml:space="preserve">De hyppigste bivirkninger ved </w:t>
      </w:r>
      <w:proofErr w:type="spellStart"/>
      <w:r w:rsidRPr="00EF4306">
        <w:rPr>
          <w:rFonts w:asciiTheme="majorHAnsi" w:hAnsiTheme="majorHAnsi" w:cstheme="majorHAnsi"/>
          <w:sz w:val="24"/>
          <w:szCs w:val="24"/>
        </w:rPr>
        <w:t>Metformin</w:t>
      </w:r>
      <w:proofErr w:type="spellEnd"/>
      <w:r w:rsidRPr="00EF4306">
        <w:rPr>
          <w:rFonts w:asciiTheme="majorHAnsi" w:hAnsiTheme="majorHAnsi" w:cstheme="majorHAnsi"/>
          <w:sz w:val="24"/>
          <w:szCs w:val="24"/>
        </w:rPr>
        <w:t xml:space="preserve"> er appetitløshed, kvalme, opkastning, diarré og metalsmag</w:t>
      </w:r>
      <w:r w:rsidR="00AC6AB5">
        <w:rPr>
          <w:rFonts w:asciiTheme="majorHAnsi" w:hAnsiTheme="majorHAnsi" w:cstheme="majorHAnsi"/>
          <w:sz w:val="24"/>
          <w:szCs w:val="24"/>
        </w:rPr>
        <w:t>.</w:t>
      </w:r>
    </w:p>
    <w:p w:rsidR="00467FFD" w:rsidRPr="00AC6AB5" w:rsidRDefault="00467FFD" w:rsidP="00AC6AB5">
      <w:pPr>
        <w:pStyle w:val="Listeafsnit"/>
        <w:numPr>
          <w:ilvl w:val="0"/>
          <w:numId w:val="1"/>
        </w:numPr>
        <w:rPr>
          <w:rFonts w:asciiTheme="majorHAnsi" w:hAnsiTheme="majorHAnsi" w:cstheme="majorHAnsi"/>
          <w:sz w:val="24"/>
          <w:szCs w:val="24"/>
        </w:rPr>
      </w:pPr>
      <w:r w:rsidRPr="00AC6AB5">
        <w:rPr>
          <w:rFonts w:asciiTheme="majorHAnsi" w:hAnsiTheme="majorHAnsi" w:cstheme="majorHAnsi"/>
          <w:sz w:val="24"/>
          <w:szCs w:val="24"/>
        </w:rPr>
        <w:t>Behandling af øget hårvækst (</w:t>
      </w:r>
      <w:proofErr w:type="spellStart"/>
      <w:r w:rsidRPr="00AC6AB5">
        <w:rPr>
          <w:rFonts w:asciiTheme="majorHAnsi" w:hAnsiTheme="majorHAnsi" w:cstheme="majorHAnsi"/>
          <w:sz w:val="24"/>
          <w:szCs w:val="24"/>
        </w:rPr>
        <w:t>hirsutisme</w:t>
      </w:r>
      <w:proofErr w:type="spellEnd"/>
      <w:r w:rsidRPr="00AC6AB5">
        <w:rPr>
          <w:rFonts w:asciiTheme="majorHAnsi" w:hAnsiTheme="majorHAnsi" w:cstheme="majorHAnsi"/>
          <w:sz w:val="24"/>
          <w:szCs w:val="24"/>
        </w:rPr>
        <w:t xml:space="preserve">) </w:t>
      </w:r>
    </w:p>
    <w:p w:rsidR="00467FFD" w:rsidRDefault="00AC6AB5" w:rsidP="00467FFD">
      <w:pPr>
        <w:rPr>
          <w:rFonts w:asciiTheme="majorHAnsi" w:hAnsiTheme="majorHAnsi" w:cstheme="majorHAnsi"/>
          <w:sz w:val="24"/>
          <w:szCs w:val="24"/>
        </w:rPr>
      </w:pPr>
      <w:r>
        <w:rPr>
          <w:rFonts w:asciiTheme="majorHAnsi" w:hAnsiTheme="majorHAnsi" w:cstheme="majorHAnsi"/>
          <w:sz w:val="24"/>
          <w:szCs w:val="24"/>
        </w:rPr>
        <w:t xml:space="preserve">Uønskede hår kan fjernes </w:t>
      </w:r>
      <w:r w:rsidRPr="00AC6AB5">
        <w:rPr>
          <w:rFonts w:asciiTheme="majorHAnsi" w:hAnsiTheme="majorHAnsi" w:cstheme="majorHAnsi"/>
          <w:sz w:val="24"/>
          <w:szCs w:val="24"/>
          <w:u w:val="single"/>
        </w:rPr>
        <w:t>mekanisk</w:t>
      </w:r>
      <w:r>
        <w:rPr>
          <w:rFonts w:asciiTheme="majorHAnsi" w:hAnsiTheme="majorHAnsi" w:cstheme="majorHAnsi"/>
          <w:sz w:val="24"/>
          <w:szCs w:val="24"/>
        </w:rPr>
        <w:t xml:space="preserve"> (laser, </w:t>
      </w:r>
      <w:proofErr w:type="spellStart"/>
      <w:r>
        <w:rPr>
          <w:rFonts w:asciiTheme="majorHAnsi" w:hAnsiTheme="majorHAnsi" w:cstheme="majorHAnsi"/>
          <w:sz w:val="24"/>
          <w:szCs w:val="24"/>
        </w:rPr>
        <w:t>epilering</w:t>
      </w:r>
      <w:proofErr w:type="spellEnd"/>
      <w:r>
        <w:rPr>
          <w:rFonts w:asciiTheme="majorHAnsi" w:hAnsiTheme="majorHAnsi" w:cstheme="majorHAnsi"/>
          <w:sz w:val="24"/>
          <w:szCs w:val="24"/>
        </w:rPr>
        <w:t xml:space="preserve">, pincet, barbering mv.). I nogle regioner kan man få henvisning til en hudlæge med henblik på vurdering i </w:t>
      </w:r>
      <w:r w:rsidR="00DC394A">
        <w:rPr>
          <w:rFonts w:asciiTheme="majorHAnsi" w:hAnsiTheme="majorHAnsi" w:cstheme="majorHAnsi"/>
          <w:sz w:val="24"/>
          <w:szCs w:val="24"/>
        </w:rPr>
        <w:t xml:space="preserve">forh.t. </w:t>
      </w:r>
      <w:r>
        <w:rPr>
          <w:rFonts w:asciiTheme="majorHAnsi" w:hAnsiTheme="majorHAnsi" w:cstheme="majorHAnsi"/>
          <w:sz w:val="24"/>
          <w:szCs w:val="24"/>
        </w:rPr>
        <w:t xml:space="preserve">laserbehandling af ansigtet. </w:t>
      </w:r>
      <w:r w:rsidRPr="00AC6AB5">
        <w:rPr>
          <w:rFonts w:asciiTheme="majorHAnsi" w:hAnsiTheme="majorHAnsi" w:cstheme="majorHAnsi"/>
          <w:sz w:val="24"/>
          <w:szCs w:val="24"/>
          <w:u w:val="single"/>
        </w:rPr>
        <w:t xml:space="preserve">Medicinsk </w:t>
      </w:r>
      <w:r>
        <w:rPr>
          <w:rFonts w:asciiTheme="majorHAnsi" w:hAnsiTheme="majorHAnsi" w:cstheme="majorHAnsi"/>
          <w:sz w:val="24"/>
          <w:szCs w:val="24"/>
        </w:rPr>
        <w:t xml:space="preserve">kan man anvende behandling der mindsker påvirkningen af de mandlige kønshormoner. Det kan </w:t>
      </w:r>
      <w:r w:rsidR="00467FFD" w:rsidRPr="00EF4306">
        <w:rPr>
          <w:rFonts w:asciiTheme="majorHAnsi" w:hAnsiTheme="majorHAnsi" w:cstheme="majorHAnsi"/>
          <w:sz w:val="24"/>
          <w:szCs w:val="24"/>
        </w:rPr>
        <w:t>f.eks.</w:t>
      </w:r>
      <w:r>
        <w:rPr>
          <w:rFonts w:asciiTheme="majorHAnsi" w:hAnsiTheme="majorHAnsi" w:cstheme="majorHAnsi"/>
          <w:sz w:val="24"/>
          <w:szCs w:val="24"/>
        </w:rPr>
        <w:t xml:space="preserve"> være</w:t>
      </w:r>
      <w:r w:rsidR="00467FFD" w:rsidRPr="00EF4306">
        <w:rPr>
          <w:rFonts w:asciiTheme="majorHAnsi" w:hAnsiTheme="majorHAnsi" w:cstheme="majorHAnsi"/>
          <w:sz w:val="24"/>
          <w:szCs w:val="24"/>
        </w:rPr>
        <w:t xml:space="preserve"> p-piller</w:t>
      </w:r>
      <w:r>
        <w:rPr>
          <w:rFonts w:asciiTheme="majorHAnsi" w:hAnsiTheme="majorHAnsi" w:cstheme="majorHAnsi"/>
          <w:sz w:val="24"/>
          <w:szCs w:val="24"/>
        </w:rPr>
        <w:t>.</w:t>
      </w:r>
    </w:p>
    <w:p w:rsidR="00106875" w:rsidRDefault="00106875" w:rsidP="00106875">
      <w:pPr>
        <w:pStyle w:val="Listeafsnit"/>
        <w:numPr>
          <w:ilvl w:val="0"/>
          <w:numId w:val="1"/>
        </w:numPr>
        <w:rPr>
          <w:rFonts w:asciiTheme="majorHAnsi" w:hAnsiTheme="majorHAnsi" w:cstheme="majorHAnsi"/>
          <w:sz w:val="24"/>
          <w:szCs w:val="24"/>
        </w:rPr>
      </w:pPr>
      <w:r>
        <w:rPr>
          <w:rFonts w:asciiTheme="majorHAnsi" w:hAnsiTheme="majorHAnsi" w:cstheme="majorHAnsi"/>
          <w:sz w:val="24"/>
          <w:szCs w:val="24"/>
        </w:rPr>
        <w:t>Blødningskontrol</w:t>
      </w:r>
    </w:p>
    <w:p w:rsidR="00106875" w:rsidRDefault="006219F0" w:rsidP="00106875">
      <w:pPr>
        <w:rPr>
          <w:rFonts w:asciiTheme="majorHAnsi" w:hAnsiTheme="majorHAnsi" w:cstheme="majorHAnsi"/>
          <w:sz w:val="24"/>
          <w:szCs w:val="24"/>
        </w:rPr>
      </w:pPr>
      <w:r>
        <w:rPr>
          <w:rFonts w:asciiTheme="majorHAnsi" w:hAnsiTheme="majorHAnsi" w:cstheme="majorHAnsi"/>
          <w:sz w:val="24"/>
          <w:szCs w:val="24"/>
        </w:rPr>
        <w:t>Ved behov for</w:t>
      </w:r>
      <w:r w:rsidR="00106875">
        <w:rPr>
          <w:rFonts w:asciiTheme="majorHAnsi" w:hAnsiTheme="majorHAnsi" w:cstheme="majorHAnsi"/>
          <w:sz w:val="24"/>
          <w:szCs w:val="24"/>
        </w:rPr>
        <w:t xml:space="preserve"> kontrol over slimhinden inden i livmoderhulen kan man anvende P-piller eller andet hormon, så den fornyes regelmæssigt. Alternativt kan den holdes nede af en hormonspiral. </w:t>
      </w:r>
    </w:p>
    <w:p w:rsidR="009516B5" w:rsidRPr="009516B5" w:rsidRDefault="009516B5" w:rsidP="009516B5">
      <w:pPr>
        <w:pStyle w:val="Listeafsnit"/>
        <w:numPr>
          <w:ilvl w:val="0"/>
          <w:numId w:val="1"/>
        </w:numPr>
        <w:rPr>
          <w:rFonts w:asciiTheme="majorHAnsi" w:hAnsiTheme="majorHAnsi" w:cstheme="majorHAnsi"/>
          <w:sz w:val="24"/>
          <w:szCs w:val="24"/>
        </w:rPr>
      </w:pPr>
      <w:r>
        <w:rPr>
          <w:rFonts w:asciiTheme="majorHAnsi" w:hAnsiTheme="majorHAnsi" w:cstheme="majorHAnsi"/>
          <w:sz w:val="24"/>
          <w:szCs w:val="24"/>
        </w:rPr>
        <w:t>Kontrol. På grund af øget risiko for hjerte-karsygdom og sukkersyge anbefales som udgangspunkt kontrol ved egen læge hver 3. år. Du skal selv bestille tid. Hos normalvægtige kan man foretage færre kontroller, da ris</w:t>
      </w:r>
      <w:r w:rsidR="00E13F09">
        <w:rPr>
          <w:rFonts w:asciiTheme="majorHAnsi" w:hAnsiTheme="majorHAnsi" w:cstheme="majorHAnsi"/>
          <w:sz w:val="24"/>
          <w:szCs w:val="24"/>
        </w:rPr>
        <w:t>ikoen da ikke er meget forhøjet. Hos meget overvægtigt kan det være relevant at kontrollere hyppigere. Endelig  m</w:t>
      </w:r>
      <w:bookmarkStart w:id="0" w:name="_GoBack"/>
      <w:bookmarkEnd w:id="0"/>
      <w:r>
        <w:rPr>
          <w:rFonts w:asciiTheme="majorHAnsi" w:hAnsiTheme="majorHAnsi" w:cstheme="majorHAnsi"/>
          <w:sz w:val="24"/>
          <w:szCs w:val="24"/>
        </w:rPr>
        <w:t xml:space="preserve">å man også tage højde for om familiemedlemmer har hjerte-karsygdom / sukkersyge. </w:t>
      </w:r>
    </w:p>
    <w:p w:rsidR="00467FFD" w:rsidRPr="00DC394A" w:rsidRDefault="00DC394A" w:rsidP="00467FFD">
      <w:pPr>
        <w:rPr>
          <w:rFonts w:asciiTheme="majorHAnsi" w:hAnsiTheme="majorHAnsi" w:cstheme="majorHAnsi"/>
          <w:b/>
          <w:sz w:val="24"/>
          <w:szCs w:val="24"/>
          <w:u w:val="single"/>
        </w:rPr>
      </w:pPr>
      <w:r>
        <w:rPr>
          <w:rFonts w:asciiTheme="majorHAnsi" w:hAnsiTheme="majorHAnsi" w:cstheme="majorHAnsi"/>
          <w:b/>
          <w:sz w:val="24"/>
          <w:szCs w:val="24"/>
          <w:u w:val="single"/>
        </w:rPr>
        <w:t>PCOS og graviditet</w:t>
      </w:r>
    </w:p>
    <w:p w:rsidR="00DC394A" w:rsidRDefault="00DC394A" w:rsidP="00DC394A">
      <w:pPr>
        <w:rPr>
          <w:rFonts w:asciiTheme="majorHAnsi" w:hAnsiTheme="majorHAnsi" w:cstheme="majorHAnsi"/>
          <w:sz w:val="24"/>
          <w:szCs w:val="24"/>
        </w:rPr>
      </w:pPr>
      <w:r>
        <w:rPr>
          <w:rFonts w:asciiTheme="majorHAnsi" w:hAnsiTheme="majorHAnsi" w:cstheme="majorHAnsi"/>
          <w:sz w:val="24"/>
          <w:szCs w:val="24"/>
        </w:rPr>
        <w:t xml:space="preserve">Graviditet kræver en god ægløsning, som kan være et problem for kvinder med PCOS. Prøver du, at blive gravid men kun har få eller ingen menstruationer, tal da med din egen læge om opstart i </w:t>
      </w:r>
      <w:proofErr w:type="spellStart"/>
      <w:r>
        <w:rPr>
          <w:rFonts w:asciiTheme="majorHAnsi" w:hAnsiTheme="majorHAnsi" w:cstheme="majorHAnsi"/>
          <w:sz w:val="24"/>
          <w:szCs w:val="24"/>
        </w:rPr>
        <w:t>Metforminbehandling</w:t>
      </w:r>
      <w:proofErr w:type="spellEnd"/>
      <w:r>
        <w:rPr>
          <w:rFonts w:asciiTheme="majorHAnsi" w:hAnsiTheme="majorHAnsi" w:cstheme="majorHAnsi"/>
          <w:sz w:val="24"/>
          <w:szCs w:val="24"/>
        </w:rPr>
        <w:t xml:space="preserve">. </w:t>
      </w:r>
    </w:p>
    <w:p w:rsidR="00DC394A" w:rsidRDefault="00DC394A" w:rsidP="00DC394A">
      <w:pPr>
        <w:rPr>
          <w:rFonts w:asciiTheme="majorHAnsi" w:hAnsiTheme="majorHAnsi" w:cstheme="majorHAnsi"/>
          <w:sz w:val="24"/>
          <w:szCs w:val="24"/>
        </w:rPr>
      </w:pPr>
      <w:r>
        <w:rPr>
          <w:rFonts w:asciiTheme="majorHAnsi" w:hAnsiTheme="majorHAnsi" w:cstheme="majorHAnsi"/>
          <w:sz w:val="24"/>
          <w:szCs w:val="24"/>
        </w:rPr>
        <w:t>Det er vigtig med fokus på sund livsstil (vægt, motion, % rygning og lignende).</w:t>
      </w:r>
    </w:p>
    <w:p w:rsidR="00467FFD" w:rsidRDefault="00DC394A" w:rsidP="00DC394A">
      <w:pPr>
        <w:rPr>
          <w:rFonts w:asciiTheme="majorHAnsi" w:hAnsiTheme="majorHAnsi" w:cstheme="majorHAnsi"/>
          <w:sz w:val="24"/>
          <w:szCs w:val="24"/>
        </w:rPr>
      </w:pPr>
      <w:r>
        <w:rPr>
          <w:rFonts w:asciiTheme="majorHAnsi" w:hAnsiTheme="majorHAnsi" w:cstheme="majorHAnsi"/>
          <w:sz w:val="24"/>
          <w:szCs w:val="24"/>
        </w:rPr>
        <w:t xml:space="preserve">Bliver du ikke gravid inden for ca. 6 måneder søg da udredning og behandling af </w:t>
      </w:r>
      <w:proofErr w:type="spellStart"/>
      <w:r>
        <w:rPr>
          <w:rFonts w:asciiTheme="majorHAnsi" w:hAnsiTheme="majorHAnsi" w:cstheme="majorHAnsi"/>
          <w:sz w:val="24"/>
          <w:szCs w:val="24"/>
        </w:rPr>
        <w:t>infertilitet</w:t>
      </w:r>
      <w:proofErr w:type="spellEnd"/>
      <w:r>
        <w:rPr>
          <w:rFonts w:asciiTheme="majorHAnsi" w:hAnsiTheme="majorHAnsi" w:cstheme="majorHAnsi"/>
          <w:sz w:val="24"/>
          <w:szCs w:val="24"/>
        </w:rPr>
        <w:t xml:space="preserve"> (vanskeligheder ved at blive gravid). Du kan blive henvist til gynækolog via din egen læge. </w:t>
      </w:r>
    </w:p>
    <w:p w:rsidR="00106875" w:rsidRDefault="00106875" w:rsidP="00467FFD">
      <w:pPr>
        <w:rPr>
          <w:rFonts w:asciiTheme="majorHAnsi" w:hAnsiTheme="majorHAnsi" w:cstheme="majorHAnsi"/>
          <w:sz w:val="24"/>
          <w:szCs w:val="24"/>
        </w:rPr>
      </w:pPr>
    </w:p>
    <w:p w:rsidR="00467FFD" w:rsidRPr="00106875" w:rsidRDefault="00106875" w:rsidP="00467FFD">
      <w:pPr>
        <w:rPr>
          <w:rFonts w:asciiTheme="majorHAnsi" w:hAnsiTheme="majorHAnsi" w:cstheme="majorHAnsi"/>
          <w:b/>
          <w:sz w:val="24"/>
          <w:szCs w:val="24"/>
          <w:u w:val="single"/>
        </w:rPr>
      </w:pPr>
      <w:r w:rsidRPr="00106875">
        <w:rPr>
          <w:rFonts w:asciiTheme="majorHAnsi" w:hAnsiTheme="majorHAnsi" w:cstheme="majorHAnsi"/>
          <w:b/>
          <w:sz w:val="24"/>
          <w:szCs w:val="24"/>
          <w:u w:val="single"/>
        </w:rPr>
        <w:t>Læs mere på</w:t>
      </w:r>
    </w:p>
    <w:p w:rsidR="00467FFD" w:rsidRPr="00EF4306" w:rsidRDefault="00024A0E" w:rsidP="00467FFD">
      <w:pPr>
        <w:rPr>
          <w:rFonts w:asciiTheme="majorHAnsi" w:hAnsiTheme="majorHAnsi" w:cstheme="majorHAnsi"/>
          <w:sz w:val="24"/>
          <w:szCs w:val="24"/>
        </w:rPr>
      </w:pPr>
      <w:hyperlink r:id="rId7" w:history="1">
        <w:r w:rsidR="00DC394A" w:rsidRPr="008956B0">
          <w:rPr>
            <w:rStyle w:val="Hyperlink"/>
            <w:rFonts w:asciiTheme="majorHAnsi" w:hAnsiTheme="majorHAnsi" w:cstheme="majorHAnsi"/>
            <w:sz w:val="24"/>
            <w:szCs w:val="24"/>
          </w:rPr>
          <w:t>https://www.sundhed.dk/borger/patienthaandbogen/kvindesygdomme/sygdomme/svulster-og-cyster/polycystisk-ovariesyndrom/</w:t>
        </w:r>
      </w:hyperlink>
      <w:r w:rsidR="00DC394A">
        <w:rPr>
          <w:rFonts w:asciiTheme="majorHAnsi" w:hAnsiTheme="majorHAnsi" w:cstheme="majorHAnsi"/>
          <w:sz w:val="24"/>
          <w:szCs w:val="24"/>
        </w:rPr>
        <w:tab/>
      </w:r>
    </w:p>
    <w:sectPr w:rsidR="00467FFD" w:rsidRPr="00EF4306" w:rsidSect="006A046F">
      <w:headerReference w:type="default" r:id="rId8"/>
      <w:footerReference w:type="default" r:id="rId9"/>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A0E" w:rsidRDefault="00024A0E" w:rsidP="00467FFD">
      <w:pPr>
        <w:spacing w:after="0" w:line="240" w:lineRule="auto"/>
      </w:pPr>
      <w:r>
        <w:separator/>
      </w:r>
    </w:p>
  </w:endnote>
  <w:endnote w:type="continuationSeparator" w:id="0">
    <w:p w:rsidR="00024A0E" w:rsidRDefault="00024A0E" w:rsidP="00467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591338"/>
      <w:docPartObj>
        <w:docPartGallery w:val="Page Numbers (Bottom of Page)"/>
        <w:docPartUnique/>
      </w:docPartObj>
    </w:sdtPr>
    <w:sdtEndPr/>
    <w:sdtContent>
      <w:p w:rsidR="00F74B94" w:rsidRDefault="00F74B94">
        <w:pPr>
          <w:pStyle w:val="Sidefod"/>
        </w:pPr>
        <w:r>
          <w:rPr>
            <w:noProof/>
            <w:lang w:eastAsia="da-DK"/>
          </w:rPr>
          <mc:AlternateContent>
            <mc:Choice Requires="wpg">
              <w:drawing>
                <wp:anchor distT="0" distB="0" distL="114300" distR="114300" simplePos="0" relativeHeight="251659264" behindDoc="0" locked="0" layoutInCell="1" allowOverlap="1">
                  <wp:simplePos x="0" y="0"/>
                  <wp:positionH relativeFrom="page">
                    <wp:align>center</wp:align>
                  </wp:positionH>
                  <wp:positionV relativeFrom="bottomMargin">
                    <wp:align>center</wp:align>
                  </wp:positionV>
                  <wp:extent cx="7753350" cy="190500"/>
                  <wp:effectExtent l="9525" t="9525" r="9525" b="0"/>
                  <wp:wrapNone/>
                  <wp:docPr id="1" name="Gruppe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2"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74B94" w:rsidRDefault="00F74B94">
                                <w:pPr>
                                  <w:jc w:val="center"/>
                                </w:pPr>
                                <w:r>
                                  <w:fldChar w:fldCharType="begin"/>
                                </w:r>
                                <w:r>
                                  <w:instrText>PAGE    \* MERGEFORMAT</w:instrText>
                                </w:r>
                                <w:r>
                                  <w:fldChar w:fldCharType="separate"/>
                                </w:r>
                                <w:r w:rsidR="00E13F09" w:rsidRPr="00E13F09">
                                  <w:rPr>
                                    <w:noProof/>
                                    <w:color w:val="8C8C8C" w:themeColor="background1" w:themeShade="8C"/>
                                  </w:rPr>
                                  <w:t>3</w:t>
                                </w:r>
                                <w:r>
                                  <w:rPr>
                                    <w:color w:val="8C8C8C" w:themeColor="background1" w:themeShade="8C"/>
                                  </w:rPr>
                                  <w:fldChar w:fldCharType="end"/>
                                </w:r>
                              </w:p>
                            </w:txbxContent>
                          </wps:txbx>
                          <wps:bodyPr rot="0" vert="horz" wrap="square" lIns="0" tIns="0" rIns="0" bIns="0" anchor="t" anchorCtr="0" upright="1">
                            <a:noAutofit/>
                          </wps:bodyPr>
                        </wps:wsp>
                        <wpg:grpSp>
                          <wpg:cNvPr id="3" name="Group 31"/>
                          <wpg:cNvGrpSpPr>
                            <a:grpSpLocks/>
                          </wpg:cNvGrpSpPr>
                          <wpg:grpSpPr bwMode="auto">
                            <a:xfrm flipH="1">
                              <a:off x="0" y="14970"/>
                              <a:ext cx="12255" cy="230"/>
                              <a:chOff x="-8" y="14978"/>
                              <a:chExt cx="12255" cy="230"/>
                            </a:xfrm>
                          </wpg:grpSpPr>
                          <wps:wsp>
                            <wps:cNvPr id="4"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id="Gruppe 1" o:spid="_x0000_s1026" style="position:absolute;margin-left:0;margin-top:0;width:610.5pt;height:15pt;z-index:251659264;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" filled="f" stroked="f">
                    <v:textbox inset="0,0,0,0">
                      <w:txbxContent>
                        <w:p w:rsidR="00F74B94" w:rsidRDefault="00F74B94">
                          <w:pPr>
                            <w:jc w:val="center"/>
                          </w:pPr>
                          <w:r>
                            <w:fldChar w:fldCharType="begin"/>
                          </w:r>
                          <w:r>
                            <w:instrText>PAGE    \* MERGEFORMAT</w:instrText>
                          </w:r>
                          <w:r>
                            <w:fldChar w:fldCharType="separate"/>
                          </w:r>
                          <w:r w:rsidR="00E13F09" w:rsidRPr="00E13F09">
                            <w:rPr>
                              <w:noProof/>
                              <w:color w:val="8C8C8C" w:themeColor="background1" w:themeShade="8C"/>
                            </w:rPr>
                            <w:t>3</w:t>
                          </w:r>
                          <w:r>
                            <w:rPr>
                              <w:color w:val="8C8C8C" w:themeColor="background1" w:themeShade="8C"/>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A0E" w:rsidRDefault="00024A0E" w:rsidP="00467FFD">
      <w:pPr>
        <w:spacing w:after="0" w:line="240" w:lineRule="auto"/>
      </w:pPr>
      <w:r>
        <w:separator/>
      </w:r>
    </w:p>
  </w:footnote>
  <w:footnote w:type="continuationSeparator" w:id="0">
    <w:p w:rsidR="00024A0E" w:rsidRDefault="00024A0E" w:rsidP="00467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FFD" w:rsidRDefault="00467FFD" w:rsidP="00467FFD">
    <w:pPr>
      <w:pStyle w:val="Sidehoved"/>
    </w:pPr>
    <w:r>
      <w:t>Gynækologisk Klinik Billund</w:t>
    </w:r>
  </w:p>
  <w:p w:rsidR="00467FFD" w:rsidRDefault="00467FFD" w:rsidP="00467FFD">
    <w:pPr>
      <w:pStyle w:val="Sidehoved"/>
    </w:pPr>
    <w:r>
      <w:t>V Micha Bank Hornstrup</w:t>
    </w:r>
  </w:p>
  <w:p w:rsidR="00467FFD" w:rsidRDefault="00467FFD">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804516"/>
    <w:multiLevelType w:val="hybridMultilevel"/>
    <w:tmpl w:val="2EE6BBA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6890E45"/>
    <w:multiLevelType w:val="hybridMultilevel"/>
    <w:tmpl w:val="50F09D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C237F1D"/>
    <w:multiLevelType w:val="hybridMultilevel"/>
    <w:tmpl w:val="9C9228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0AB5470"/>
    <w:multiLevelType w:val="hybridMultilevel"/>
    <w:tmpl w:val="31EA42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3FF6038F"/>
    <w:multiLevelType w:val="hybridMultilevel"/>
    <w:tmpl w:val="8662E6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4379369F"/>
    <w:multiLevelType w:val="hybridMultilevel"/>
    <w:tmpl w:val="557836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F142914"/>
    <w:multiLevelType w:val="hybridMultilevel"/>
    <w:tmpl w:val="F5F44F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1"/>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1304"/>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FD"/>
    <w:rsid w:val="00024A0E"/>
    <w:rsid w:val="000C3C66"/>
    <w:rsid w:val="00106875"/>
    <w:rsid w:val="001E67B6"/>
    <w:rsid w:val="002314BC"/>
    <w:rsid w:val="002B2BFE"/>
    <w:rsid w:val="00467FFD"/>
    <w:rsid w:val="004C10B0"/>
    <w:rsid w:val="006219F0"/>
    <w:rsid w:val="006A046F"/>
    <w:rsid w:val="00722897"/>
    <w:rsid w:val="007B0F5D"/>
    <w:rsid w:val="007C5702"/>
    <w:rsid w:val="007E61EB"/>
    <w:rsid w:val="00887666"/>
    <w:rsid w:val="009516B5"/>
    <w:rsid w:val="009A55D5"/>
    <w:rsid w:val="00AC6AB5"/>
    <w:rsid w:val="00AE627E"/>
    <w:rsid w:val="00B50AAB"/>
    <w:rsid w:val="00D35874"/>
    <w:rsid w:val="00DC394A"/>
    <w:rsid w:val="00DC67B6"/>
    <w:rsid w:val="00E13F09"/>
    <w:rsid w:val="00EB3C90"/>
    <w:rsid w:val="00EF4306"/>
    <w:rsid w:val="00F74B9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4959B6"/>
  <w15:chartTrackingRefBased/>
  <w15:docId w15:val="{0B88F1C7-3221-4AA5-A6B3-96E7309B6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467FFD"/>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67FFD"/>
  </w:style>
  <w:style w:type="paragraph" w:styleId="Sidefod">
    <w:name w:val="footer"/>
    <w:basedOn w:val="Normal"/>
    <w:link w:val="SidefodTegn"/>
    <w:uiPriority w:val="99"/>
    <w:unhideWhenUsed/>
    <w:rsid w:val="00467FFD"/>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467FFD"/>
  </w:style>
  <w:style w:type="paragraph" w:styleId="Titel">
    <w:name w:val="Title"/>
    <w:basedOn w:val="Normal"/>
    <w:next w:val="Normal"/>
    <w:link w:val="TitelTegn"/>
    <w:uiPriority w:val="10"/>
    <w:qFormat/>
    <w:rsid w:val="00467F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67FFD"/>
    <w:rPr>
      <w:rFonts w:asciiTheme="majorHAnsi" w:eastAsiaTheme="majorEastAsia" w:hAnsiTheme="majorHAnsi" w:cstheme="majorBidi"/>
      <w:spacing w:val="-10"/>
      <w:kern w:val="28"/>
      <w:sz w:val="56"/>
      <w:szCs w:val="56"/>
    </w:rPr>
  </w:style>
  <w:style w:type="character" w:styleId="Hyperlink">
    <w:name w:val="Hyperlink"/>
    <w:basedOn w:val="Standardskrifttypeiafsnit"/>
    <w:uiPriority w:val="99"/>
    <w:unhideWhenUsed/>
    <w:rsid w:val="00467FFD"/>
    <w:rPr>
      <w:color w:val="0563C1" w:themeColor="hyperlink"/>
      <w:u w:val="single"/>
    </w:rPr>
  </w:style>
  <w:style w:type="paragraph" w:styleId="Markeringsbobletekst">
    <w:name w:val="Balloon Text"/>
    <w:basedOn w:val="Normal"/>
    <w:link w:val="MarkeringsbobletekstTegn"/>
    <w:uiPriority w:val="99"/>
    <w:semiHidden/>
    <w:unhideWhenUsed/>
    <w:rsid w:val="00887666"/>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887666"/>
    <w:rPr>
      <w:rFonts w:ascii="Segoe UI" w:hAnsi="Segoe UI" w:cs="Segoe UI"/>
      <w:sz w:val="18"/>
      <w:szCs w:val="18"/>
    </w:rPr>
  </w:style>
  <w:style w:type="paragraph" w:customStyle="1" w:styleId="ng-scope">
    <w:name w:val="ng-scope"/>
    <w:basedOn w:val="Normal"/>
    <w:rsid w:val="00EF4306"/>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Listeafsnit">
    <w:name w:val="List Paragraph"/>
    <w:basedOn w:val="Normal"/>
    <w:uiPriority w:val="34"/>
    <w:qFormat/>
    <w:rsid w:val="007B0F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809403">
      <w:bodyDiv w:val="1"/>
      <w:marLeft w:val="0"/>
      <w:marRight w:val="0"/>
      <w:marTop w:val="0"/>
      <w:marBottom w:val="0"/>
      <w:divBdr>
        <w:top w:val="none" w:sz="0" w:space="0" w:color="auto"/>
        <w:left w:val="none" w:sz="0" w:space="0" w:color="auto"/>
        <w:bottom w:val="none" w:sz="0" w:space="0" w:color="auto"/>
        <w:right w:val="none" w:sz="0" w:space="0" w:color="auto"/>
      </w:divBdr>
    </w:div>
    <w:div w:id="54683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undhed.dk/borger/patienthaandbogen/kvindesygdomme/sygdomme/svulster-og-cyster/polycystisk-ovariesyndr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806</Words>
  <Characters>4921</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NOVAX</Company>
  <LinksUpToDate>false</LinksUpToDate>
  <CharactersWithSpaces>5716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Birthe Houe</dc:creator>
  <cp:keywords/>
  <dc:description/>
  <cp:lastModifiedBy>MIHO@hosting.novax.dk</cp:lastModifiedBy>
  <cp:revision>11</cp:revision>
  <cp:lastPrinted>2021-12-16T11:13:00Z</cp:lastPrinted>
  <dcterms:created xsi:type="dcterms:W3CDTF">2021-12-23T06:04:00Z</dcterms:created>
  <dcterms:modified xsi:type="dcterms:W3CDTF">2024-09-27T16:18:00Z</dcterms:modified>
</cp:coreProperties>
</file>