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3E1EDE7F" w14:textId="77777777" w:rsidR="00144064" w:rsidRDefault="00144064" w:rsidP="001857C7">
      <w:pPr>
        <w:pStyle w:val="BodyText"/>
        <w:jc w:val="center"/>
        <w:rPr>
          <w:rFonts w:ascii="Arial"/>
        </w:rPr>
        <w:sectPr w:rsidR="00144064">
          <w:headerReference w:type="default" r:id="rId7"/>
          <w:footerReference w:type="default" r:id="rId8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CABE655" w14:textId="6C96B9F7" w:rsidR="001857C7" w:rsidRPr="001857C7" w:rsidRDefault="00FE022C" w:rsidP="001857C7">
      <w:pPr>
        <w:pStyle w:val="Title"/>
        <w:jc w:val="center"/>
        <w:rPr>
          <w:rStyle w:val="TitleChar"/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  <w:r w:rsidR="001857C7" w:rsidRPr="001857C7">
        <w:rPr>
          <w:rStyle w:val="TitleChar"/>
          <w:rFonts w:ascii="Arial" w:hAnsi="Arial" w:cs="Arial"/>
          <w:sz w:val="32"/>
          <w:szCs w:val="32"/>
        </w:rPr>
        <w:t>Medicinsk udskrabning</w:t>
      </w:r>
    </w:p>
    <w:p w14:paraId="46ACC1E1" w14:textId="77777777" w:rsidR="001857C7" w:rsidRPr="001857C7" w:rsidRDefault="001857C7" w:rsidP="001857C7">
      <w:pPr>
        <w:jc w:val="center"/>
        <w:rPr>
          <w:rFonts w:ascii="Arial" w:hAnsi="Arial" w:cs="Arial"/>
          <w:sz w:val="32"/>
          <w:szCs w:val="32"/>
          <w:highlight w:val="yellow"/>
        </w:rPr>
      </w:pPr>
    </w:p>
    <w:p w14:paraId="69B04649" w14:textId="77777777" w:rsid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b/>
          <w:sz w:val="24"/>
          <w:szCs w:val="24"/>
        </w:rPr>
        <w:t>Medicinsk udskrabning</w:t>
      </w:r>
      <w:r w:rsidRPr="001857C7">
        <w:rPr>
          <w:rFonts w:ascii="Arial" w:hAnsi="Arial" w:cs="Arial"/>
          <w:sz w:val="24"/>
          <w:szCs w:val="24"/>
        </w:rPr>
        <w:t xml:space="preserve"> af livmoderen i forbindelse med graviditet der er gået til grunde. </w:t>
      </w:r>
    </w:p>
    <w:p w14:paraId="76D3A320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2A853EA7" w14:textId="3A25A64B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b/>
          <w:sz w:val="24"/>
          <w:szCs w:val="24"/>
        </w:rPr>
        <w:t>Forundersøgelse og påbegyndelse af udskrabningen</w:t>
      </w:r>
    </w:p>
    <w:p w14:paraId="54C1683B" w14:textId="77777777" w:rsid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Inden den medicinske udskrabning kan gennemføres, vil du blive ultralydsscannet for at sikre, at graviditeten er beliggende i selve livmoderhulen.  </w:t>
      </w:r>
    </w:p>
    <w:p w14:paraId="5032F2E0" w14:textId="77777777" w:rsidR="00135DEC" w:rsidRPr="001857C7" w:rsidRDefault="00135DEC" w:rsidP="001857C7">
      <w:pPr>
        <w:rPr>
          <w:rFonts w:ascii="Arial" w:hAnsi="Arial" w:cs="Arial"/>
          <w:sz w:val="24"/>
          <w:szCs w:val="24"/>
        </w:rPr>
      </w:pPr>
    </w:p>
    <w:p w14:paraId="1AC877ED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b/>
          <w:sz w:val="24"/>
          <w:szCs w:val="24"/>
        </w:rPr>
        <w:t>Dag 1.</w:t>
      </w:r>
      <w:r w:rsidRPr="001857C7">
        <w:rPr>
          <w:rFonts w:ascii="Arial" w:hAnsi="Arial" w:cs="Arial"/>
          <w:sz w:val="24"/>
          <w:szCs w:val="24"/>
        </w:rPr>
        <w:t xml:space="preserve"> </w:t>
      </w:r>
      <w:r w:rsidRPr="001857C7">
        <w:rPr>
          <w:rFonts w:ascii="Arial" w:hAnsi="Arial" w:cs="Arial"/>
          <w:b/>
          <w:sz w:val="24"/>
          <w:szCs w:val="24"/>
        </w:rPr>
        <w:t>Medicinsk udskrabning</w:t>
      </w:r>
      <w:r w:rsidRPr="001857C7">
        <w:rPr>
          <w:rFonts w:ascii="Arial" w:hAnsi="Arial" w:cs="Arial"/>
          <w:sz w:val="24"/>
          <w:szCs w:val="24"/>
        </w:rPr>
        <w:t xml:space="preserve"> starter ved at du </w:t>
      </w:r>
      <w:r w:rsidRPr="001857C7">
        <w:rPr>
          <w:rFonts w:ascii="Arial" w:hAnsi="Arial" w:cs="Arial"/>
          <w:b/>
          <w:sz w:val="24"/>
          <w:szCs w:val="24"/>
        </w:rPr>
        <w:t>i klinikken indtager 1 tbl. Mifegyne</w:t>
      </w:r>
      <w:r w:rsidRPr="001857C7">
        <w:rPr>
          <w:rFonts w:ascii="Arial" w:hAnsi="Arial" w:cs="Arial"/>
          <w:sz w:val="24"/>
          <w:szCs w:val="24"/>
        </w:rPr>
        <w:t xml:space="preserve">. </w:t>
      </w:r>
    </w:p>
    <w:p w14:paraId="17AD866F" w14:textId="77777777" w:rsid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Enkelte kan få kvalme og opkastning af tabletten. Du skal henvende dig i klinikken, hvis du kaster op indenfor 1½ time efter indtagelsen. Inden du tager hjem, vil du få udleveret de tabletter, du selv skal tage hjemme. </w:t>
      </w:r>
    </w:p>
    <w:p w14:paraId="01DFAC42" w14:textId="77777777" w:rsidR="00135DEC" w:rsidRPr="001857C7" w:rsidRDefault="00135DEC" w:rsidP="001857C7">
      <w:pPr>
        <w:rPr>
          <w:rFonts w:ascii="Arial" w:hAnsi="Arial" w:cs="Arial"/>
          <w:sz w:val="24"/>
          <w:szCs w:val="24"/>
        </w:rPr>
      </w:pPr>
    </w:p>
    <w:p w14:paraId="770B00CD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b/>
          <w:sz w:val="24"/>
          <w:szCs w:val="24"/>
        </w:rPr>
        <w:t xml:space="preserve">Dag 2. </w:t>
      </w:r>
    </w:p>
    <w:p w14:paraId="7C2AA650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Du skal oplægge 4 tbl. Cytotec så højt i skeden, du kan. Det skal ske kl. 07.00 om morgenen. Bliv liggende den næste time – herefter må du gerne gå omkring. </w:t>
      </w:r>
    </w:p>
    <w:p w14:paraId="0B3B565C" w14:textId="6626A833" w:rsid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>Samtidig med, at du oplægger Cytotec, skal du sluge 2 tbl. Paracetamol 500 mg og tbl. Ibu</w:t>
      </w:r>
      <w:r w:rsidR="00135DEC">
        <w:rPr>
          <w:rFonts w:ascii="Arial" w:hAnsi="Arial" w:cs="Arial"/>
          <w:sz w:val="24"/>
          <w:szCs w:val="24"/>
        </w:rPr>
        <w:t>profen</w:t>
      </w:r>
      <w:r w:rsidRPr="001857C7">
        <w:rPr>
          <w:rFonts w:ascii="Arial" w:hAnsi="Arial" w:cs="Arial"/>
          <w:sz w:val="24"/>
          <w:szCs w:val="24"/>
        </w:rPr>
        <w:t xml:space="preserve"> 400 mg, som er smertestillende. Dette kan gentages i alt 4 gange dagligt med 4-6 timers mellemrum. </w:t>
      </w:r>
    </w:p>
    <w:p w14:paraId="1717C27B" w14:textId="77777777" w:rsidR="00135DEC" w:rsidRPr="001857C7" w:rsidRDefault="00135DEC" w:rsidP="001857C7">
      <w:pPr>
        <w:rPr>
          <w:rFonts w:ascii="Arial" w:hAnsi="Arial" w:cs="Arial"/>
          <w:sz w:val="24"/>
          <w:szCs w:val="24"/>
        </w:rPr>
      </w:pPr>
    </w:p>
    <w:p w14:paraId="7E6CAE4E" w14:textId="77777777" w:rsid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b/>
          <w:sz w:val="24"/>
          <w:szCs w:val="24"/>
        </w:rPr>
        <w:t>Det er vigtigt, at du har en voksen person hos dig</w:t>
      </w:r>
      <w:r w:rsidRPr="001857C7">
        <w:rPr>
          <w:rFonts w:ascii="Arial" w:hAnsi="Arial" w:cs="Arial"/>
          <w:sz w:val="24"/>
          <w:szCs w:val="24"/>
        </w:rPr>
        <w:t>, der kan støtte og hjælpe.</w:t>
      </w:r>
    </w:p>
    <w:p w14:paraId="00498BCF" w14:textId="77777777" w:rsidR="00135DEC" w:rsidRPr="001857C7" w:rsidRDefault="00135DEC" w:rsidP="001857C7">
      <w:pPr>
        <w:rPr>
          <w:rFonts w:ascii="Arial" w:hAnsi="Arial" w:cs="Arial"/>
          <w:sz w:val="24"/>
          <w:szCs w:val="24"/>
        </w:rPr>
      </w:pPr>
    </w:p>
    <w:p w14:paraId="2A67F0F4" w14:textId="20853AD3" w:rsid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>Selve udskrabningen finder som regel sted i løbet af 4-6 timer. Blødningen og smerterne vil være noget kraftigere end almindelig menstruation – der kan komme klumper af blod.</w:t>
      </w:r>
    </w:p>
    <w:p w14:paraId="3B286A80" w14:textId="77777777" w:rsidR="00135DEC" w:rsidRPr="001857C7" w:rsidRDefault="00135DEC" w:rsidP="001857C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857C7" w:rsidRPr="001857C7" w14:paraId="01BEA851" w14:textId="77777777" w:rsidTr="005C2B24">
        <w:tc>
          <w:tcPr>
            <w:tcW w:w="9628" w:type="dxa"/>
          </w:tcPr>
          <w:p w14:paraId="70939BFA" w14:textId="77777777" w:rsidR="001857C7" w:rsidRPr="001857C7" w:rsidRDefault="001857C7" w:rsidP="005C2B2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D3AFC4" w14:textId="77777777" w:rsidR="001857C7" w:rsidRPr="001857C7" w:rsidRDefault="001857C7" w:rsidP="005C2B2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857C7">
              <w:rPr>
                <w:rFonts w:ascii="Arial" w:hAnsi="Arial" w:cs="Arial"/>
                <w:b/>
                <w:sz w:val="24"/>
                <w:szCs w:val="24"/>
              </w:rPr>
              <w:t xml:space="preserve">Opstår problemer undervejs, kan du ringe til: </w:t>
            </w:r>
          </w:p>
          <w:p w14:paraId="790AEC68" w14:textId="77777777" w:rsidR="001857C7" w:rsidRPr="001857C7" w:rsidRDefault="001857C7" w:rsidP="005C2B2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1C5BCD" w14:textId="77777777" w:rsidR="001857C7" w:rsidRPr="001857C7" w:rsidRDefault="001857C7" w:rsidP="001857C7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857C7">
              <w:rPr>
                <w:rFonts w:ascii="Arial" w:hAnsi="Arial" w:cs="Arial"/>
                <w:sz w:val="24"/>
                <w:szCs w:val="24"/>
                <w:u w:val="single"/>
              </w:rPr>
              <w:t xml:space="preserve">Gynækologisk Klinik Billund     </w:t>
            </w:r>
          </w:p>
          <w:p w14:paraId="61FA916D" w14:textId="77777777" w:rsidR="001857C7" w:rsidRPr="001857C7" w:rsidRDefault="001857C7" w:rsidP="005C2B24">
            <w:pPr>
              <w:rPr>
                <w:rFonts w:ascii="Arial" w:hAnsi="Arial" w:cs="Arial"/>
                <w:sz w:val="24"/>
                <w:szCs w:val="24"/>
              </w:rPr>
            </w:pPr>
            <w:r w:rsidRPr="001857C7">
              <w:rPr>
                <w:rFonts w:ascii="Arial" w:hAnsi="Arial" w:cs="Arial"/>
                <w:sz w:val="24"/>
                <w:szCs w:val="24"/>
              </w:rPr>
              <w:t xml:space="preserve">Mandag, onsdag kl. 8-15, tirsdag kl. 8-17.40 og fredag kl. 8-12:  Telefonnr.: 69 14 14 06 </w:t>
            </w:r>
          </w:p>
          <w:p w14:paraId="64A9E726" w14:textId="77777777" w:rsidR="001857C7" w:rsidRPr="001857C7" w:rsidRDefault="001857C7" w:rsidP="005C2B24">
            <w:pPr>
              <w:rPr>
                <w:rFonts w:ascii="Arial" w:hAnsi="Arial" w:cs="Arial"/>
                <w:sz w:val="24"/>
                <w:szCs w:val="24"/>
              </w:rPr>
            </w:pPr>
            <w:r w:rsidRPr="001857C7">
              <w:rPr>
                <w:rFonts w:ascii="Arial" w:hAnsi="Arial" w:cs="Arial"/>
                <w:sz w:val="24"/>
                <w:szCs w:val="24"/>
              </w:rPr>
              <w:t xml:space="preserve">Lukkedage:  sundhed.dk, </w:t>
            </w:r>
            <w:hyperlink r:id="rId9" w:history="1">
              <w:r w:rsidRPr="001857C7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https://www.sundhed.dk/borger/guides/find-behandler/?orgId=3516</w:t>
              </w:r>
            </w:hyperlink>
          </w:p>
          <w:p w14:paraId="651593DD" w14:textId="77777777" w:rsidR="001857C7" w:rsidRPr="001857C7" w:rsidRDefault="001857C7" w:rsidP="005C2B2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D6772E" w14:textId="77777777" w:rsidR="001857C7" w:rsidRPr="001857C7" w:rsidRDefault="001857C7" w:rsidP="001857C7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857C7">
              <w:rPr>
                <w:rFonts w:ascii="Arial" w:hAnsi="Arial" w:cs="Arial"/>
                <w:sz w:val="24"/>
                <w:szCs w:val="24"/>
                <w:u w:val="single"/>
              </w:rPr>
              <w:t xml:space="preserve">Uden for klinikkens åbningstid skal du kontakte egen læge eller vagtlæge. </w:t>
            </w:r>
          </w:p>
          <w:p w14:paraId="49A6D6C8" w14:textId="77777777" w:rsidR="001857C7" w:rsidRPr="001857C7" w:rsidRDefault="001857C7" w:rsidP="005C2B24">
            <w:pPr>
              <w:shd w:val="clear" w:color="auto" w:fill="FFFFFF"/>
              <w:spacing w:after="240" w:line="345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eastAsia="da-DK"/>
              </w:rPr>
            </w:pPr>
            <w:r w:rsidRPr="001857C7">
              <w:rPr>
                <w:rFonts w:ascii="Arial" w:eastAsia="Times New Roman" w:hAnsi="Arial" w:cs="Arial"/>
                <w:color w:val="333333"/>
                <w:sz w:val="24"/>
                <w:szCs w:val="24"/>
                <w:lang w:eastAsia="da-DK"/>
              </w:rPr>
              <w:t>Vagtlæge region syd: tlf. 70 11 07 07</w:t>
            </w:r>
          </w:p>
          <w:p w14:paraId="208AA3E7" w14:textId="77777777" w:rsidR="001857C7" w:rsidRPr="001857C7" w:rsidRDefault="001857C7" w:rsidP="005C2B24">
            <w:pPr>
              <w:shd w:val="clear" w:color="auto" w:fill="FFFFFF"/>
              <w:spacing w:after="240" w:line="345" w:lineRule="atLeast"/>
              <w:rPr>
                <w:rFonts w:ascii="Arial" w:hAnsi="Arial" w:cs="Arial"/>
                <w:sz w:val="24"/>
                <w:szCs w:val="24"/>
              </w:rPr>
            </w:pPr>
            <w:r w:rsidRPr="001857C7">
              <w:rPr>
                <w:rFonts w:ascii="Arial" w:eastAsia="Times New Roman" w:hAnsi="Arial" w:cs="Arial"/>
                <w:color w:val="333333"/>
                <w:sz w:val="24"/>
                <w:szCs w:val="24"/>
                <w:lang w:eastAsia="da-DK"/>
              </w:rPr>
              <w:t>Vagtlæge region midt: tlf. 70 11 31 31</w:t>
            </w:r>
          </w:p>
        </w:tc>
      </w:tr>
    </w:tbl>
    <w:p w14:paraId="0A4BE546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1CA76A9A" w14:textId="6F7FE33D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 </w:t>
      </w:r>
      <w:r w:rsidRPr="001857C7">
        <w:rPr>
          <w:rFonts w:ascii="Arial" w:hAnsi="Arial" w:cs="Arial"/>
          <w:b/>
          <w:sz w:val="24"/>
          <w:szCs w:val="24"/>
        </w:rPr>
        <w:t>Sygemelding</w:t>
      </w:r>
    </w:p>
    <w:p w14:paraId="5DB15AF2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 Behovet for sygemelding er individuelt, men du må regne med nedsat aktivitet i et par dage. </w:t>
      </w:r>
    </w:p>
    <w:p w14:paraId="77FACBAB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br w:type="page"/>
      </w:r>
    </w:p>
    <w:p w14:paraId="6B6447DE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15D01E72" w14:textId="77777777" w:rsidR="00135DEC" w:rsidRDefault="00135DEC" w:rsidP="001857C7">
      <w:pPr>
        <w:rPr>
          <w:rFonts w:ascii="Arial" w:hAnsi="Arial" w:cs="Arial"/>
          <w:b/>
          <w:sz w:val="24"/>
          <w:szCs w:val="24"/>
        </w:rPr>
      </w:pPr>
    </w:p>
    <w:p w14:paraId="08FC157A" w14:textId="77777777" w:rsidR="00135DEC" w:rsidRDefault="00135DEC" w:rsidP="001857C7">
      <w:pPr>
        <w:rPr>
          <w:rFonts w:ascii="Arial" w:hAnsi="Arial" w:cs="Arial"/>
          <w:b/>
          <w:sz w:val="24"/>
          <w:szCs w:val="24"/>
        </w:rPr>
      </w:pPr>
    </w:p>
    <w:p w14:paraId="65C27142" w14:textId="77777777" w:rsidR="00135DEC" w:rsidRDefault="00135DEC" w:rsidP="001857C7">
      <w:pPr>
        <w:rPr>
          <w:rFonts w:ascii="Arial" w:hAnsi="Arial" w:cs="Arial"/>
          <w:b/>
          <w:sz w:val="24"/>
          <w:szCs w:val="24"/>
        </w:rPr>
      </w:pPr>
    </w:p>
    <w:p w14:paraId="01260D75" w14:textId="0E80F055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b/>
          <w:sz w:val="24"/>
          <w:szCs w:val="24"/>
        </w:rPr>
        <w:t>Efter udskrabningen</w:t>
      </w:r>
    </w:p>
    <w:p w14:paraId="2BDEF415" w14:textId="77777777" w:rsid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  <w:u w:val="single"/>
        </w:rPr>
        <w:t>Blødning:</w:t>
      </w:r>
      <w:r w:rsidRPr="001857C7">
        <w:rPr>
          <w:rFonts w:ascii="Arial" w:hAnsi="Arial" w:cs="Arial"/>
          <w:sz w:val="24"/>
          <w:szCs w:val="24"/>
        </w:rPr>
        <w:t xml:space="preserve"> Det er normalt, at du bløder som ved menstruation eller lidt kraftigere i op til 1 uge, hvorefter det aftager. Du kan regne med at bløde i op til 3 uger. </w:t>
      </w:r>
    </w:p>
    <w:p w14:paraId="5DB53C9E" w14:textId="77777777" w:rsidR="00135DEC" w:rsidRPr="001857C7" w:rsidRDefault="00135DEC" w:rsidP="001857C7">
      <w:pPr>
        <w:rPr>
          <w:rFonts w:ascii="Arial" w:hAnsi="Arial" w:cs="Arial"/>
          <w:sz w:val="24"/>
          <w:szCs w:val="24"/>
        </w:rPr>
      </w:pPr>
    </w:p>
    <w:p w14:paraId="23469469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  <w:u w:val="single"/>
        </w:rPr>
        <w:t>Underlivsbetændelse</w:t>
      </w:r>
      <w:r w:rsidRPr="001857C7">
        <w:rPr>
          <w:rFonts w:ascii="Arial" w:hAnsi="Arial" w:cs="Arial"/>
          <w:sz w:val="24"/>
          <w:szCs w:val="24"/>
        </w:rPr>
        <w:t xml:space="preserve"> forebygges ved:  </w:t>
      </w:r>
    </w:p>
    <w:p w14:paraId="65B849C2" w14:textId="77777777" w:rsidR="001857C7" w:rsidRPr="001857C7" w:rsidRDefault="001857C7" w:rsidP="001857C7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>at undgå samleje, så længe du bløder (eller bruge kondom)</w:t>
      </w:r>
    </w:p>
    <w:p w14:paraId="69F29637" w14:textId="77777777" w:rsidR="001857C7" w:rsidRPr="001857C7" w:rsidRDefault="001857C7" w:rsidP="001857C7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ikke at tage karbad, gå i svømmehal eller havbad, så længe du bløder </w:t>
      </w:r>
    </w:p>
    <w:p w14:paraId="1A79B25F" w14:textId="77777777" w:rsidR="001857C7" w:rsidRPr="001857C7" w:rsidRDefault="001857C7" w:rsidP="001857C7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ikke at bruge tamponer / menstruationskop ved denne blødning </w:t>
      </w:r>
    </w:p>
    <w:p w14:paraId="49BC99B0" w14:textId="77777777" w:rsid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  <w:u w:val="single"/>
        </w:rPr>
        <w:t>OBS:</w:t>
      </w:r>
      <w:r w:rsidRPr="001857C7">
        <w:rPr>
          <w:rFonts w:ascii="Arial" w:hAnsi="Arial" w:cs="Arial"/>
          <w:sz w:val="24"/>
          <w:szCs w:val="24"/>
        </w:rPr>
        <w:t xml:space="preserve"> Hvis du får kraftig blødning, stærkere smerter, ildelugtende udflåd eller feber, skal du kontakte klinikken, egen læge eller lægevagten. </w:t>
      </w:r>
    </w:p>
    <w:p w14:paraId="0B195903" w14:textId="77777777" w:rsidR="00135DEC" w:rsidRPr="001857C7" w:rsidRDefault="00135DEC" w:rsidP="001857C7">
      <w:pPr>
        <w:rPr>
          <w:rFonts w:ascii="Arial" w:hAnsi="Arial" w:cs="Arial"/>
          <w:sz w:val="24"/>
          <w:szCs w:val="24"/>
        </w:rPr>
      </w:pPr>
    </w:p>
    <w:p w14:paraId="6360D119" w14:textId="6678847B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b/>
          <w:sz w:val="24"/>
          <w:szCs w:val="24"/>
        </w:rPr>
        <w:t>Efterkontrol</w:t>
      </w:r>
      <w:r w:rsidRPr="001857C7">
        <w:rPr>
          <w:rFonts w:ascii="Arial" w:hAnsi="Arial" w:cs="Arial"/>
          <w:sz w:val="24"/>
          <w:szCs w:val="24"/>
        </w:rPr>
        <w:t xml:space="preserve">: </w:t>
      </w:r>
    </w:p>
    <w:p w14:paraId="144295F5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Ca. 2 uger efter udskrabningen sikres ved ultralydscanning, at graviditeten er kvitteret. Hos knapt 5% kan efterbehandling i form af en ny medicinsk eller kirurgisk udskrabning være nødvendigt. </w:t>
      </w:r>
    </w:p>
    <w:p w14:paraId="597FA4BB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 </w:t>
      </w:r>
      <w:r w:rsidRPr="001857C7">
        <w:rPr>
          <w:rFonts w:ascii="Arial" w:hAnsi="Arial" w:cs="Arial"/>
          <w:sz w:val="24"/>
          <w:szCs w:val="24"/>
        </w:rPr>
        <w:br w:type="page"/>
      </w:r>
    </w:p>
    <w:p w14:paraId="0691D7B7" w14:textId="77777777" w:rsidR="00135DEC" w:rsidRDefault="00135DEC" w:rsidP="001857C7">
      <w:pPr>
        <w:pStyle w:val="Title"/>
        <w:rPr>
          <w:rFonts w:ascii="Arial" w:hAnsi="Arial" w:cs="Arial"/>
          <w:sz w:val="24"/>
          <w:szCs w:val="24"/>
        </w:rPr>
      </w:pPr>
    </w:p>
    <w:p w14:paraId="29CCA3FD" w14:textId="77777777" w:rsidR="00135DEC" w:rsidRDefault="00135DEC" w:rsidP="001857C7">
      <w:pPr>
        <w:pStyle w:val="Title"/>
        <w:rPr>
          <w:rFonts w:ascii="Arial" w:hAnsi="Arial" w:cs="Arial"/>
          <w:sz w:val="24"/>
          <w:szCs w:val="24"/>
        </w:rPr>
      </w:pPr>
    </w:p>
    <w:p w14:paraId="06F73BCA" w14:textId="77777777" w:rsidR="00135DEC" w:rsidRDefault="00135DEC" w:rsidP="001857C7">
      <w:pPr>
        <w:pStyle w:val="Title"/>
        <w:rPr>
          <w:rFonts w:ascii="Arial" w:hAnsi="Arial" w:cs="Arial"/>
          <w:sz w:val="24"/>
          <w:szCs w:val="24"/>
        </w:rPr>
      </w:pPr>
    </w:p>
    <w:p w14:paraId="10DF73C7" w14:textId="55BD7126" w:rsidR="001857C7" w:rsidRPr="00135DEC" w:rsidRDefault="001857C7" w:rsidP="00135DEC">
      <w:pPr>
        <w:pStyle w:val="Title"/>
        <w:jc w:val="center"/>
        <w:rPr>
          <w:rFonts w:ascii="Arial" w:hAnsi="Arial" w:cs="Arial"/>
          <w:sz w:val="32"/>
          <w:szCs w:val="32"/>
        </w:rPr>
      </w:pPr>
      <w:r w:rsidRPr="00135DEC">
        <w:rPr>
          <w:rFonts w:ascii="Arial" w:hAnsi="Arial" w:cs="Arial"/>
          <w:sz w:val="32"/>
          <w:szCs w:val="32"/>
        </w:rPr>
        <w:t>Behandlingsark ved medicinsk udskrabning.</w:t>
      </w:r>
    </w:p>
    <w:p w14:paraId="67694499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4C79A156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Dette ark medbringes ved kontroller og evt. anden lægekontakt. </w:t>
      </w:r>
    </w:p>
    <w:p w14:paraId="712F2E77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3A167D59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Cpr. nr.: </w:t>
      </w:r>
    </w:p>
    <w:p w14:paraId="0BD38B63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Navn: </w:t>
      </w:r>
    </w:p>
    <w:p w14:paraId="4D971674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noProof/>
          <w:sz w:val="24"/>
          <w:szCs w:val="24"/>
          <w:lang w:eastAsia="da-DK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921FC8" wp14:editId="5CD9F427">
                <wp:simplePos x="0" y="0"/>
                <wp:positionH relativeFrom="column">
                  <wp:posOffset>2239010</wp:posOffset>
                </wp:positionH>
                <wp:positionV relativeFrom="paragraph">
                  <wp:posOffset>189230</wp:posOffset>
                </wp:positionV>
                <wp:extent cx="3416300" cy="304800"/>
                <wp:effectExtent l="0" t="0" r="12700" b="19050"/>
                <wp:wrapSquare wrapText="bothSides"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B6308" w14:textId="77777777" w:rsidR="001857C7" w:rsidRPr="00AF1D92" w:rsidRDefault="001857C7" w:rsidP="001857C7">
                            <w:pPr>
                              <w:rPr>
                                <w:lang w:val="en-US"/>
                              </w:rPr>
                            </w:pPr>
                            <w:r w:rsidRPr="00AF1D92">
                              <w:rPr>
                                <w:lang w:val="en-US"/>
                              </w:rPr>
                              <w:t xml:space="preserve">GA: </w:t>
                            </w:r>
                            <w:r>
                              <w:rPr>
                                <w:lang w:val="en-US"/>
                              </w:rPr>
                              <w:t xml:space="preserve">   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GS: </w:t>
                            </w:r>
                            <w:r>
                              <w:rPr>
                                <w:lang w:val="en-US"/>
                              </w:rPr>
                              <w:t xml:space="preserve">    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BS + / - </w:t>
                            </w:r>
                            <w:r>
                              <w:rPr>
                                <w:lang w:val="en-US"/>
                              </w:rPr>
                              <w:t xml:space="preserve">    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CRL </w:t>
                            </w:r>
                            <w:r>
                              <w:rPr>
                                <w:lang w:val="en-US"/>
                              </w:rPr>
                              <w:t xml:space="preserve">          </w:t>
                            </w:r>
                            <w:r w:rsidRPr="00AF1D92">
                              <w:rPr>
                                <w:lang w:val="en-US"/>
                              </w:rPr>
                              <w:t>FHA + 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21FC8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176.3pt;margin-top:14.9pt;width:269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">
                <v:textbox>
                  <w:txbxContent>
                    <w:p w14:paraId="772B6308" w14:textId="77777777" w:rsidR="001857C7" w:rsidRPr="00AF1D92" w:rsidRDefault="001857C7" w:rsidP="001857C7">
                      <w:pPr>
                        <w:rPr>
                          <w:lang w:val="en-US"/>
                        </w:rPr>
                      </w:pPr>
                      <w:r w:rsidRPr="00AF1D92">
                        <w:rPr>
                          <w:lang w:val="en-US"/>
                        </w:rPr>
                        <w:t xml:space="preserve">GA: </w:t>
                      </w:r>
                      <w:r>
                        <w:rPr>
                          <w:lang w:val="en-US"/>
                        </w:rPr>
                        <w:t xml:space="preserve">           </w:t>
                      </w:r>
                      <w:r w:rsidRPr="00AF1D92">
                        <w:rPr>
                          <w:lang w:val="en-US"/>
                        </w:rPr>
                        <w:t xml:space="preserve">GS: </w:t>
                      </w:r>
                      <w:r>
                        <w:rPr>
                          <w:lang w:val="en-US"/>
                        </w:rPr>
                        <w:t xml:space="preserve">            </w:t>
                      </w:r>
                      <w:r w:rsidRPr="00AF1D92">
                        <w:rPr>
                          <w:lang w:val="en-US"/>
                        </w:rPr>
                        <w:t xml:space="preserve">BS + / - </w:t>
                      </w:r>
                      <w:r>
                        <w:rPr>
                          <w:lang w:val="en-US"/>
                        </w:rPr>
                        <w:t xml:space="preserve">            </w:t>
                      </w:r>
                      <w:r w:rsidRPr="00AF1D92">
                        <w:rPr>
                          <w:lang w:val="en-US"/>
                        </w:rPr>
                        <w:t xml:space="preserve">CRL </w:t>
                      </w:r>
                      <w:r>
                        <w:rPr>
                          <w:lang w:val="en-US"/>
                        </w:rPr>
                        <w:t xml:space="preserve">          </w:t>
                      </w:r>
                      <w:r w:rsidRPr="00AF1D92">
                        <w:rPr>
                          <w:lang w:val="en-US"/>
                        </w:rPr>
                        <w:t>FHA + 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45308A" w14:textId="77777777" w:rsidR="001857C7" w:rsidRPr="001857C7" w:rsidRDefault="001857C7" w:rsidP="001857C7">
      <w:pPr>
        <w:rPr>
          <w:rFonts w:ascii="Arial" w:hAnsi="Arial" w:cs="Arial"/>
          <w:b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>Forus.:</w:t>
      </w:r>
      <w:r w:rsidRPr="001857C7">
        <w:rPr>
          <w:rFonts w:ascii="Arial" w:hAnsi="Arial" w:cs="Arial"/>
          <w:sz w:val="24"/>
          <w:szCs w:val="24"/>
        </w:rPr>
        <w:tab/>
        <w:t xml:space="preserve">D. ________  </w:t>
      </w:r>
    </w:p>
    <w:p w14:paraId="5163F426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029A43BB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7324FBF3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Dag 1: D. ________kl._______ 1 tabl. MIFEGYNE </w:t>
      </w:r>
    </w:p>
    <w:p w14:paraId="6CE2A11F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Dag 2: D. ________kl. 7.00. 4 tabletter CYTOTEC dybt i skeden </w:t>
      </w:r>
    </w:p>
    <w:p w14:paraId="4D4C1F2B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7C5486AA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Smertelindring: Tbl. Paracetamol 500 mg. Tbl. Ibumetin 400 mg. Kan gentages max 4 gange daglig. </w:t>
      </w:r>
    </w:p>
    <w:p w14:paraId="51BF23FD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Kvalmestillende: Medgivet tbl. Metoclopramid 10 mg 1 stk, pn.  </w:t>
      </w:r>
      <w:r w:rsidRPr="001857C7">
        <w:rPr>
          <w:rFonts w:ascii="Arial" w:hAnsi="Arial" w:cs="Arial"/>
          <w:b/>
          <w:sz w:val="24"/>
          <w:szCs w:val="24"/>
        </w:rPr>
        <w:t xml:space="preserve"> </w:t>
      </w:r>
    </w:p>
    <w:p w14:paraId="2CD4810B" w14:textId="77777777" w:rsidR="001857C7" w:rsidRPr="001857C7" w:rsidRDefault="001857C7" w:rsidP="001857C7">
      <w:pPr>
        <w:rPr>
          <w:rFonts w:ascii="Arial" w:hAnsi="Arial" w:cs="Arial"/>
          <w:b/>
          <w:sz w:val="24"/>
          <w:szCs w:val="24"/>
        </w:rPr>
      </w:pPr>
    </w:p>
    <w:p w14:paraId="6F675E8E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Ved behov kan klinikken kontaktes på tlf. nr. 69 14 14 06. </w:t>
      </w:r>
    </w:p>
    <w:p w14:paraId="6BA36C70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>Åbningstider: mandag, onsdag kl. 8-15, tirsdag kl. 8-17.40 og fredag kl. 8-12.</w:t>
      </w:r>
    </w:p>
    <w:p w14:paraId="7783F274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 xml:space="preserve">Lukkedage:  sundhed.dk, </w:t>
      </w:r>
      <w:hyperlink r:id="rId10" w:history="1">
        <w:r w:rsidRPr="001857C7">
          <w:rPr>
            <w:rStyle w:val="Hyperlink"/>
            <w:rFonts w:ascii="Arial" w:hAnsi="Arial" w:cs="Arial"/>
            <w:sz w:val="24"/>
            <w:szCs w:val="24"/>
          </w:rPr>
          <w:t>https://www.sundhed.dk/borger/guides/find-behandler/?orgId=3516</w:t>
        </w:r>
      </w:hyperlink>
    </w:p>
    <w:p w14:paraId="1BF95064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>Uden for åbningstiden kontaktes: egen læge eller vagtlæge.</w:t>
      </w:r>
    </w:p>
    <w:p w14:paraId="468DD6BB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4A73ABEF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>Evt. noter / opmærksomheder: ________________________________________________________________________________________________________________________________________________________________</w:t>
      </w:r>
    </w:p>
    <w:p w14:paraId="5297CE28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24CCC8AC" w14:textId="46D5E91E" w:rsidR="001857C7" w:rsidRPr="001857C7" w:rsidRDefault="001857C7" w:rsidP="001857C7">
      <w:pPr>
        <w:rPr>
          <w:rFonts w:ascii="Arial" w:hAnsi="Arial" w:cs="Arial"/>
          <w:b/>
          <w:sz w:val="24"/>
          <w:szCs w:val="24"/>
        </w:rPr>
      </w:pPr>
      <w:r w:rsidRPr="001857C7">
        <w:rPr>
          <w:rFonts w:ascii="Arial" w:hAnsi="Arial" w:cs="Arial"/>
          <w:b/>
          <w:sz w:val="24"/>
          <w:szCs w:val="24"/>
        </w:rPr>
        <w:t xml:space="preserve">Efterkontrol: </w:t>
      </w:r>
    </w:p>
    <w:p w14:paraId="5F3B36CA" w14:textId="175D0323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noProof/>
          <w:sz w:val="24"/>
          <w:szCs w:val="24"/>
          <w:lang w:eastAsia="da-D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78545C" wp14:editId="49515C11">
                <wp:simplePos x="0" y="0"/>
                <wp:positionH relativeFrom="column">
                  <wp:posOffset>2461260</wp:posOffset>
                </wp:positionH>
                <wp:positionV relativeFrom="paragraph">
                  <wp:posOffset>5080</wp:posOffset>
                </wp:positionV>
                <wp:extent cx="3054350" cy="476250"/>
                <wp:effectExtent l="0" t="0" r="12700" b="1905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1C03C" w14:textId="77777777" w:rsidR="001857C7" w:rsidRPr="00AF1D92" w:rsidRDefault="001857C7" w:rsidP="001857C7">
                            <w:pPr>
                              <w:rPr>
                                <w:lang w:val="en-US"/>
                              </w:rPr>
                            </w:pPr>
                            <w:r w:rsidRPr="00AF1D92">
                              <w:rPr>
                                <w:lang w:val="en-US"/>
                              </w:rPr>
                              <w:t xml:space="preserve">AP diam: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GS + / -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AF1D92">
                              <w:rPr>
                                <w:lang w:val="en-US"/>
                              </w:rPr>
                              <w:t>BS + / -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 FHA + /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8545C" id="_x0000_s1027" type="#_x0000_t202" style="position:absolute;margin-left:193.8pt;margin-top:.4pt;width:240.5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">
                <v:textbox>
                  <w:txbxContent>
                    <w:p w14:paraId="0171C03C" w14:textId="77777777" w:rsidR="001857C7" w:rsidRPr="00AF1D92" w:rsidRDefault="001857C7" w:rsidP="001857C7">
                      <w:pPr>
                        <w:rPr>
                          <w:lang w:val="en-US"/>
                        </w:rPr>
                      </w:pPr>
                      <w:r w:rsidRPr="00AF1D92">
                        <w:rPr>
                          <w:lang w:val="en-US"/>
                        </w:rPr>
                        <w:t xml:space="preserve">AP diam: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AF1D92">
                        <w:rPr>
                          <w:lang w:val="en-US"/>
                        </w:rPr>
                        <w:t xml:space="preserve">GS + / -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AF1D92">
                        <w:rPr>
                          <w:lang w:val="en-US"/>
                        </w:rPr>
                        <w:t>BS + / -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AF1D92">
                        <w:rPr>
                          <w:lang w:val="en-US"/>
                        </w:rPr>
                        <w:t xml:space="preserve"> FHA + / 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857C7">
        <w:rPr>
          <w:rFonts w:ascii="Arial" w:hAnsi="Arial" w:cs="Arial"/>
          <w:sz w:val="24"/>
          <w:szCs w:val="24"/>
        </w:rPr>
        <w:t xml:space="preserve">Ultralydsscanning D. _________ </w:t>
      </w:r>
    </w:p>
    <w:p w14:paraId="7DB1C815" w14:textId="77777777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2855D2A1" w14:textId="290A4F62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sz w:val="24"/>
          <w:szCs w:val="24"/>
        </w:rPr>
        <w:t>E</w:t>
      </w:r>
      <w:r w:rsidR="00135DEC">
        <w:rPr>
          <w:rFonts w:ascii="Arial" w:hAnsi="Arial" w:cs="Arial"/>
          <w:sz w:val="24"/>
          <w:szCs w:val="24"/>
        </w:rPr>
        <w:t>vt</w:t>
      </w:r>
      <w:r w:rsidRPr="001857C7">
        <w:rPr>
          <w:rFonts w:ascii="Arial" w:hAnsi="Arial" w:cs="Arial"/>
          <w:sz w:val="24"/>
          <w:szCs w:val="24"/>
        </w:rPr>
        <w:t>. Blodprøve D. _________</w:t>
      </w:r>
    </w:p>
    <w:p w14:paraId="7F7E2DD8" w14:textId="5A5B53BC" w:rsidR="001857C7" w:rsidRPr="001857C7" w:rsidRDefault="001857C7" w:rsidP="001857C7">
      <w:pPr>
        <w:rPr>
          <w:rFonts w:ascii="Arial" w:hAnsi="Arial" w:cs="Arial"/>
          <w:sz w:val="24"/>
          <w:szCs w:val="24"/>
        </w:rPr>
      </w:pPr>
    </w:p>
    <w:p w14:paraId="26B1C2FD" w14:textId="7D52E78C" w:rsidR="001857C7" w:rsidRPr="001857C7" w:rsidRDefault="001857C7" w:rsidP="001857C7">
      <w:pPr>
        <w:rPr>
          <w:rFonts w:ascii="Arial" w:hAnsi="Arial" w:cs="Arial"/>
          <w:sz w:val="24"/>
          <w:szCs w:val="24"/>
          <w:lang w:val="da-DK"/>
        </w:rPr>
      </w:pPr>
      <w:r w:rsidRPr="001857C7">
        <w:rPr>
          <w:rFonts w:ascii="Arial" w:hAnsi="Arial" w:cs="Arial"/>
          <w:sz w:val="24"/>
          <w:szCs w:val="24"/>
        </w:rPr>
        <w:t>Afsluttende kontrol D. _____</w:t>
      </w:r>
      <w:r w:rsidRPr="001857C7">
        <w:rPr>
          <w:rFonts w:ascii="Arial" w:hAnsi="Arial" w:cs="Arial"/>
          <w:b/>
          <w:sz w:val="24"/>
          <w:szCs w:val="24"/>
        </w:rPr>
        <w:softHyphen/>
      </w:r>
      <w:r w:rsidRPr="001857C7">
        <w:rPr>
          <w:rFonts w:ascii="Arial" w:hAnsi="Arial" w:cs="Arial"/>
          <w:b/>
          <w:sz w:val="24"/>
          <w:szCs w:val="24"/>
        </w:rPr>
        <w:softHyphen/>
      </w:r>
      <w:r w:rsidRPr="001857C7">
        <w:rPr>
          <w:rFonts w:ascii="Arial" w:hAnsi="Arial" w:cs="Arial"/>
          <w:b/>
          <w:sz w:val="24"/>
          <w:szCs w:val="24"/>
        </w:rPr>
        <w:softHyphen/>
      </w:r>
      <w:r w:rsidRPr="001857C7">
        <w:rPr>
          <w:rFonts w:ascii="Arial" w:hAnsi="Arial" w:cs="Arial"/>
          <w:sz w:val="24"/>
          <w:szCs w:val="24"/>
          <w:lang w:val="da-DK"/>
        </w:rPr>
        <w:t xml:space="preserve">  </w:t>
      </w:r>
    </w:p>
    <w:p w14:paraId="2A5A85C0" w14:textId="7CA830CE" w:rsidR="00910D51" w:rsidRPr="001857C7" w:rsidRDefault="001857C7" w:rsidP="00247696">
      <w:pPr>
        <w:rPr>
          <w:rFonts w:ascii="Arial" w:hAnsi="Arial" w:cs="Arial"/>
          <w:sz w:val="24"/>
          <w:szCs w:val="24"/>
        </w:rPr>
      </w:pPr>
      <w:r w:rsidRPr="001857C7">
        <w:rPr>
          <w:rFonts w:ascii="Arial" w:hAnsi="Arial" w:cs="Arial"/>
          <w:noProof/>
          <w:sz w:val="24"/>
          <w:szCs w:val="24"/>
          <w:lang w:eastAsia="da-DK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4074D9" wp14:editId="2C0C0698">
                <wp:simplePos x="0" y="0"/>
                <wp:positionH relativeFrom="column">
                  <wp:posOffset>2480310</wp:posOffset>
                </wp:positionH>
                <wp:positionV relativeFrom="paragraph">
                  <wp:posOffset>5080</wp:posOffset>
                </wp:positionV>
                <wp:extent cx="3054350" cy="495300"/>
                <wp:effectExtent l="0" t="0" r="12700" b="19050"/>
                <wp:wrapSquare wrapText="bothSides"/>
                <wp:docPr id="1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B20F7" w14:textId="77777777" w:rsidR="001857C7" w:rsidRPr="00AF1D92" w:rsidRDefault="001857C7" w:rsidP="001857C7">
                            <w:pPr>
                              <w:rPr>
                                <w:lang w:val="en-US"/>
                              </w:rPr>
                            </w:pPr>
                            <w:r w:rsidRPr="00AF1D92">
                              <w:rPr>
                                <w:lang w:val="en-US"/>
                              </w:rPr>
                              <w:t xml:space="preserve">AP diam: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GS + / -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AF1D92">
                              <w:rPr>
                                <w:lang w:val="en-US"/>
                              </w:rPr>
                              <w:t>BS + / -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 FHA + /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074D9" id="_x0000_s1028" type="#_x0000_t202" style="position:absolute;margin-left:195.3pt;margin-top:.4pt;width:240.5pt;height:3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">
                <v:textbox>
                  <w:txbxContent>
                    <w:p w14:paraId="041B20F7" w14:textId="77777777" w:rsidR="001857C7" w:rsidRPr="00AF1D92" w:rsidRDefault="001857C7" w:rsidP="001857C7">
                      <w:pPr>
                        <w:rPr>
                          <w:lang w:val="en-US"/>
                        </w:rPr>
                      </w:pPr>
                      <w:r w:rsidRPr="00AF1D92">
                        <w:rPr>
                          <w:lang w:val="en-US"/>
                        </w:rPr>
                        <w:t xml:space="preserve">AP diam: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AF1D92">
                        <w:rPr>
                          <w:lang w:val="en-US"/>
                        </w:rPr>
                        <w:t xml:space="preserve">GS + / -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AF1D92">
                        <w:rPr>
                          <w:lang w:val="en-US"/>
                        </w:rPr>
                        <w:t>BS + / -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AF1D92">
                        <w:rPr>
                          <w:lang w:val="en-US"/>
                        </w:rPr>
                        <w:t xml:space="preserve"> FHA + / 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349B2B" w14:textId="77777777" w:rsidR="00910D51" w:rsidRPr="001857C7" w:rsidRDefault="00910D51" w:rsidP="00247696">
      <w:pPr>
        <w:rPr>
          <w:rFonts w:ascii="Arial" w:hAnsi="Arial" w:cs="Arial"/>
          <w:sz w:val="24"/>
          <w:szCs w:val="24"/>
        </w:rPr>
      </w:pPr>
    </w:p>
    <w:p w14:paraId="705088BE" w14:textId="77777777" w:rsidR="00247696" w:rsidRPr="00247696" w:rsidRDefault="00247696" w:rsidP="00247696"/>
    <w:sectPr w:rsidR="00247696" w:rsidRPr="00247696" w:rsidSect="00932F27">
      <w:headerReference w:type="default" r:id="rId11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A8703" w14:textId="77777777" w:rsidR="006E3EC6" w:rsidRDefault="006E3EC6" w:rsidP="00C9301F">
      <w:r>
        <w:separator/>
      </w:r>
    </w:p>
  </w:endnote>
  <w:endnote w:type="continuationSeparator" w:id="0">
    <w:p w14:paraId="58349163" w14:textId="77777777" w:rsidR="006E3EC6" w:rsidRDefault="006E3EC6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 xml:space="preserve">Granvej </w:t>
    </w:r>
    <w:r w:rsidRPr="00C9301F">
      <w:rPr>
        <w:sz w:val="16"/>
        <w:szCs w:val="16"/>
      </w:rPr>
      <w:t>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A475D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8F974" w14:textId="77777777" w:rsidR="006E3EC6" w:rsidRDefault="006E3EC6" w:rsidP="00C9301F">
      <w:r>
        <w:separator/>
      </w:r>
    </w:p>
  </w:footnote>
  <w:footnote w:type="continuationSeparator" w:id="0">
    <w:p w14:paraId="073EF860" w14:textId="77777777" w:rsidR="006E3EC6" w:rsidRDefault="006E3EC6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C2043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6BA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DA0D4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30E45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</w: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201B9"/>
    <w:multiLevelType w:val="hybridMultilevel"/>
    <w:tmpl w:val="2E5277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01704"/>
    <w:multiLevelType w:val="hybridMultilevel"/>
    <w:tmpl w:val="D2B89E3E"/>
    <w:lvl w:ilvl="0" w:tplc="630069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948630">
    <w:abstractNumId w:val="0"/>
  </w:num>
  <w:num w:numId="2" w16cid:durableId="2016298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41E7C"/>
    <w:rsid w:val="00096406"/>
    <w:rsid w:val="00115EFC"/>
    <w:rsid w:val="00135DEC"/>
    <w:rsid w:val="00144064"/>
    <w:rsid w:val="001857C7"/>
    <w:rsid w:val="00247696"/>
    <w:rsid w:val="00256D9C"/>
    <w:rsid w:val="00295BE5"/>
    <w:rsid w:val="00493E71"/>
    <w:rsid w:val="004D2F20"/>
    <w:rsid w:val="0065727F"/>
    <w:rsid w:val="006B12D8"/>
    <w:rsid w:val="006E3EC6"/>
    <w:rsid w:val="007A32E9"/>
    <w:rsid w:val="0081291A"/>
    <w:rsid w:val="00865DE5"/>
    <w:rsid w:val="008F5748"/>
    <w:rsid w:val="00910D51"/>
    <w:rsid w:val="00932F27"/>
    <w:rsid w:val="009657CA"/>
    <w:rsid w:val="00AB3C61"/>
    <w:rsid w:val="00B27B76"/>
    <w:rsid w:val="00BB19B6"/>
    <w:rsid w:val="00BE56A0"/>
    <w:rsid w:val="00C9301F"/>
    <w:rsid w:val="00D07FD4"/>
    <w:rsid w:val="00D75DEA"/>
    <w:rsid w:val="00EC2BBE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table" w:styleId="TableGrid">
    <w:name w:val="Table Grid"/>
    <w:basedOn w:val="TableNormal"/>
    <w:uiPriority w:val="39"/>
    <w:rsid w:val="001857C7"/>
    <w:pPr>
      <w:widowControl/>
      <w:autoSpaceDE/>
      <w:autoSpaceDN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57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s://www.sundhed.dk/borger/guides/find-behandler/?orgId=35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undhed.dk/borger/guides/find-behandler/?orgId=351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6</TotalTime>
  <Pages>3</Pages>
  <Words>524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2</cp:revision>
  <dcterms:created xsi:type="dcterms:W3CDTF">2026-09-03T11:09:00Z</dcterms:created>
  <dcterms:modified xsi:type="dcterms:W3CDTF">2026-09-03T11:09:00Z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