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11" w:rsidRDefault="00DC3111" w:rsidP="00DC3111">
      <w:pPr>
        <w:rPr>
          <w:b/>
          <w:sz w:val="28"/>
          <w:szCs w:val="28"/>
        </w:rPr>
      </w:pPr>
      <w:bookmarkStart w:id="0" w:name="_GoBack"/>
      <w:r w:rsidRPr="006B5075">
        <w:rPr>
          <w:b/>
          <w:sz w:val="28"/>
          <w:szCs w:val="28"/>
        </w:rPr>
        <w:t xml:space="preserve">Dokumentation for behandling af personoplysninger efter databeskyttelsesforordningens art. 30 </w:t>
      </w:r>
    </w:p>
    <w:p w:rsidR="00DC3111" w:rsidRPr="002E6959" w:rsidRDefault="00DC3111" w:rsidP="00DC3111">
      <w:pPr>
        <w:rPr>
          <w:b/>
          <w:i/>
          <w:iCs/>
        </w:rPr>
      </w:pPr>
      <w:r>
        <w:rPr>
          <w:b/>
          <w:i/>
          <w:iCs/>
        </w:rPr>
        <w:t>Version: 29.12.2024</w:t>
      </w:r>
    </w:p>
    <w:bookmarkEnd w:id="0"/>
    <w:p w:rsidR="00DC3111" w:rsidRDefault="00DC3111" w:rsidP="00DC3111"/>
    <w:p w:rsidR="00DC3111" w:rsidRDefault="00DC3111" w:rsidP="00DC3111"/>
    <w:tbl>
      <w:tblPr>
        <w:tblStyle w:val="Tabel-Gitter"/>
        <w:tblW w:w="9918" w:type="dxa"/>
        <w:tblLook w:val="04A0" w:firstRow="1" w:lastRow="0" w:firstColumn="1" w:lastColumn="0" w:noHBand="0" w:noVBand="1"/>
      </w:tblPr>
      <w:tblGrid>
        <w:gridCol w:w="3397"/>
        <w:gridCol w:w="6521"/>
      </w:tblGrid>
      <w:tr w:rsidR="00DC3111" w:rsidRPr="00101836" w:rsidTr="00105685">
        <w:trPr>
          <w:trHeight w:val="493"/>
        </w:trPr>
        <w:tc>
          <w:tcPr>
            <w:tcW w:w="9918" w:type="dxa"/>
            <w:gridSpan w:val="2"/>
            <w:shd w:val="clear" w:color="auto" w:fill="44546A" w:themeFill="text2"/>
            <w:vAlign w:val="center"/>
          </w:tcPr>
          <w:p w:rsidR="00DC3111" w:rsidRPr="00101836" w:rsidRDefault="00DC3111" w:rsidP="00105685">
            <w:pPr>
              <w:rPr>
                <w:b/>
                <w:color w:val="FFFFFF" w:themeColor="background1"/>
              </w:rPr>
            </w:pPr>
            <w:r w:rsidRPr="00101836">
              <w:rPr>
                <w:b/>
                <w:color w:val="FFFFFF" w:themeColor="background1"/>
              </w:rPr>
              <w:t>Den dataansvarlige</w:t>
            </w:r>
          </w:p>
        </w:tc>
      </w:tr>
      <w:tr w:rsidR="00DC3111" w:rsidTr="00105685">
        <w:trPr>
          <w:trHeight w:val="340"/>
        </w:trPr>
        <w:tc>
          <w:tcPr>
            <w:tcW w:w="3397" w:type="dxa"/>
          </w:tcPr>
          <w:p w:rsidR="00DC3111" w:rsidRDefault="00DC3111" w:rsidP="00105685">
            <w:r>
              <w:t>Navn</w:t>
            </w:r>
          </w:p>
        </w:tc>
        <w:tc>
          <w:tcPr>
            <w:tcW w:w="6521" w:type="dxa"/>
          </w:tcPr>
          <w:p w:rsidR="00DC3111" w:rsidRPr="006F6BE2" w:rsidRDefault="00DC3111" w:rsidP="00105685">
            <w:r w:rsidRPr="006F6BE2">
              <w:rPr>
                <w:sz w:val="16"/>
                <w:szCs w:val="16"/>
              </w:rPr>
              <w:t>Gynækologisk Klinik Billund v/ Speciallæge Micha Bank Hornstrup</w:t>
            </w:r>
          </w:p>
        </w:tc>
      </w:tr>
      <w:tr w:rsidR="00DC3111" w:rsidTr="00105685">
        <w:trPr>
          <w:trHeight w:val="340"/>
        </w:trPr>
        <w:tc>
          <w:tcPr>
            <w:tcW w:w="3397" w:type="dxa"/>
          </w:tcPr>
          <w:p w:rsidR="00DC3111" w:rsidRDefault="00DC3111" w:rsidP="00105685">
            <w:r>
              <w:t xml:space="preserve">CVR-nummer </w:t>
            </w:r>
          </w:p>
        </w:tc>
        <w:tc>
          <w:tcPr>
            <w:tcW w:w="6521" w:type="dxa"/>
          </w:tcPr>
          <w:p w:rsidR="00DC3111" w:rsidRPr="006F6BE2" w:rsidRDefault="00DC3111" w:rsidP="00105685">
            <w:r w:rsidRPr="006F6BE2">
              <w:rPr>
                <w:sz w:val="16"/>
                <w:szCs w:val="16"/>
              </w:rPr>
              <w:t>37168046</w:t>
            </w:r>
          </w:p>
        </w:tc>
      </w:tr>
      <w:tr w:rsidR="00DC3111" w:rsidTr="00105685">
        <w:trPr>
          <w:trHeight w:val="340"/>
        </w:trPr>
        <w:tc>
          <w:tcPr>
            <w:tcW w:w="3397" w:type="dxa"/>
          </w:tcPr>
          <w:p w:rsidR="00DC3111" w:rsidRDefault="00DC3111" w:rsidP="00105685">
            <w:r>
              <w:t>Adresse</w:t>
            </w:r>
          </w:p>
        </w:tc>
        <w:tc>
          <w:tcPr>
            <w:tcW w:w="6521" w:type="dxa"/>
          </w:tcPr>
          <w:p w:rsidR="00DC3111" w:rsidRPr="006F6BE2" w:rsidRDefault="00DC3111" w:rsidP="00105685">
            <w:r w:rsidRPr="006F6BE2">
              <w:rPr>
                <w:sz w:val="16"/>
                <w:szCs w:val="16"/>
              </w:rPr>
              <w:t>Granvej 2E. 2</w:t>
            </w:r>
          </w:p>
        </w:tc>
      </w:tr>
      <w:tr w:rsidR="00DC3111" w:rsidTr="00105685">
        <w:trPr>
          <w:trHeight w:val="340"/>
        </w:trPr>
        <w:tc>
          <w:tcPr>
            <w:tcW w:w="3397" w:type="dxa"/>
          </w:tcPr>
          <w:p w:rsidR="00DC3111" w:rsidRDefault="00DC3111" w:rsidP="00105685">
            <w:r>
              <w:t>Telefonnummer</w:t>
            </w:r>
          </w:p>
        </w:tc>
        <w:tc>
          <w:tcPr>
            <w:tcW w:w="6521" w:type="dxa"/>
          </w:tcPr>
          <w:p w:rsidR="00DC3111" w:rsidRPr="006F6BE2" w:rsidRDefault="00DC3111" w:rsidP="00105685">
            <w:r w:rsidRPr="006F6BE2">
              <w:rPr>
                <w:sz w:val="16"/>
                <w:szCs w:val="16"/>
              </w:rPr>
              <w:t>69141405</w:t>
            </w:r>
          </w:p>
        </w:tc>
      </w:tr>
      <w:tr w:rsidR="00DC3111" w:rsidTr="00105685">
        <w:trPr>
          <w:trHeight w:val="340"/>
        </w:trPr>
        <w:tc>
          <w:tcPr>
            <w:tcW w:w="3397" w:type="dxa"/>
          </w:tcPr>
          <w:p w:rsidR="00DC3111" w:rsidRDefault="00DC3111" w:rsidP="00105685">
            <w:r>
              <w:t>E-mailadresse</w:t>
            </w:r>
          </w:p>
        </w:tc>
        <w:tc>
          <w:tcPr>
            <w:tcW w:w="6521" w:type="dxa"/>
          </w:tcPr>
          <w:p w:rsidR="00DC3111" w:rsidRPr="006F6BE2" w:rsidRDefault="00DC3111" w:rsidP="00105685">
            <w:pPr>
              <w:rPr>
                <w:sz w:val="16"/>
                <w:szCs w:val="16"/>
              </w:rPr>
            </w:pPr>
            <w:r w:rsidRPr="006F6BE2">
              <w:rPr>
                <w:sz w:val="16"/>
                <w:szCs w:val="16"/>
              </w:rPr>
              <w:t>info@gynbillund.dk</w:t>
            </w:r>
          </w:p>
        </w:tc>
      </w:tr>
      <w:tr w:rsidR="00DC3111" w:rsidTr="00105685">
        <w:trPr>
          <w:trHeight w:val="340"/>
        </w:trPr>
        <w:tc>
          <w:tcPr>
            <w:tcW w:w="3397" w:type="dxa"/>
          </w:tcPr>
          <w:p w:rsidR="00DC3111" w:rsidRDefault="00DC3111" w:rsidP="00105685">
            <w:r>
              <w:t xml:space="preserve">Hjemmeside </w:t>
            </w:r>
          </w:p>
        </w:tc>
        <w:tc>
          <w:tcPr>
            <w:tcW w:w="6521" w:type="dxa"/>
          </w:tcPr>
          <w:p w:rsidR="00DC3111" w:rsidRPr="006F6BE2" w:rsidRDefault="00DC3111" w:rsidP="00105685">
            <w:pPr>
              <w:rPr>
                <w:sz w:val="16"/>
                <w:szCs w:val="16"/>
              </w:rPr>
            </w:pPr>
            <w:r w:rsidRPr="006F6BE2">
              <w:rPr>
                <w:sz w:val="16"/>
                <w:szCs w:val="16"/>
              </w:rPr>
              <w:t>www.gynbillund.dk</w:t>
            </w:r>
          </w:p>
        </w:tc>
      </w:tr>
    </w:tbl>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r>
        <w:br w:type="page"/>
      </w:r>
    </w:p>
    <w:p w:rsidR="00DC3111" w:rsidRPr="00ED6B32" w:rsidRDefault="00DC3111" w:rsidP="00DC3111">
      <w:pPr>
        <w:pStyle w:val="Overskrift1"/>
      </w:pPr>
      <w:r>
        <w:lastRenderedPageBreak/>
        <w:t>Patienter</w:t>
      </w:r>
    </w:p>
    <w:p w:rsidR="00DC3111" w:rsidRDefault="00DC3111" w:rsidP="00DC3111"/>
    <w:tbl>
      <w:tblPr>
        <w:tblStyle w:val="Tabel-Gitter"/>
        <w:tblW w:w="9918" w:type="dxa"/>
        <w:tblLook w:val="04A0" w:firstRow="1" w:lastRow="0" w:firstColumn="1" w:lastColumn="0" w:noHBand="0" w:noVBand="1"/>
      </w:tblPr>
      <w:tblGrid>
        <w:gridCol w:w="3397"/>
        <w:gridCol w:w="6521"/>
      </w:tblGrid>
      <w:tr w:rsidR="00DC3111" w:rsidTr="00105685">
        <w:trPr>
          <w:trHeight w:val="493"/>
        </w:trPr>
        <w:tc>
          <w:tcPr>
            <w:tcW w:w="9918" w:type="dxa"/>
            <w:gridSpan w:val="2"/>
            <w:shd w:val="clear" w:color="auto" w:fill="44546A" w:themeFill="text2"/>
            <w:vAlign w:val="center"/>
          </w:tcPr>
          <w:p w:rsidR="00DC3111" w:rsidRPr="00101836" w:rsidRDefault="00DC3111" w:rsidP="00105685">
            <w:pPr>
              <w:rPr>
                <w:b/>
                <w:color w:val="FFFFFF" w:themeColor="background1"/>
              </w:rPr>
            </w:pPr>
            <w:r w:rsidRPr="00101836">
              <w:rPr>
                <w:rFonts w:asciiTheme="majorHAnsi" w:eastAsia="Times New Roman" w:hAnsiTheme="majorHAnsi" w:cs="Times New Roman"/>
                <w:b/>
                <w:color w:val="FFFFFF" w:themeColor="background1"/>
                <w:szCs w:val="20"/>
                <w:lang w:eastAsia="da-DK"/>
              </w:rPr>
              <w:t xml:space="preserve">Behandlingen af personoplysninger </w:t>
            </w:r>
          </w:p>
        </w:tc>
      </w:tr>
      <w:tr w:rsidR="00DC3111" w:rsidTr="00105685">
        <w:tc>
          <w:tcPr>
            <w:tcW w:w="3397" w:type="dxa"/>
          </w:tcPr>
          <w:p w:rsidR="00DC3111" w:rsidRPr="000D0843" w:rsidRDefault="00DC3111" w:rsidP="00105685">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 xml:space="preserve">Behandlingens betegnelse </w:t>
            </w:r>
          </w:p>
        </w:tc>
        <w:tc>
          <w:tcPr>
            <w:tcW w:w="6521" w:type="dxa"/>
          </w:tcPr>
          <w:p w:rsidR="00DC3111" w:rsidRDefault="00DC3111" w:rsidP="00105685">
            <w:r>
              <w:rPr>
                <w:sz w:val="16"/>
                <w:szCs w:val="16"/>
              </w:rPr>
              <w:t>Indsamling, opbevaring, behandling og videregivelse af personoplysninger om patienter</w:t>
            </w:r>
          </w:p>
        </w:tc>
      </w:tr>
      <w:tr w:rsidR="00DC3111" w:rsidTr="00105685">
        <w:tc>
          <w:tcPr>
            <w:tcW w:w="3397" w:type="dxa"/>
          </w:tcPr>
          <w:p w:rsidR="00DC3111" w:rsidRPr="000D0843" w:rsidRDefault="00DC3111" w:rsidP="00105685">
            <w:pPr>
              <w:rPr>
                <w:rFonts w:asciiTheme="majorHAnsi" w:hAnsiTheme="majorHAnsi"/>
                <w:szCs w:val="20"/>
              </w:rPr>
            </w:pPr>
            <w:r w:rsidRPr="000D0843">
              <w:rPr>
                <w:rFonts w:asciiTheme="majorHAnsi" w:eastAsia="Times New Roman" w:hAnsiTheme="majorHAnsi" w:cs="Times New Roman"/>
                <w:color w:val="000000"/>
                <w:szCs w:val="20"/>
                <w:lang w:eastAsia="da-DK"/>
              </w:rPr>
              <w:t>F</w:t>
            </w:r>
            <w:r w:rsidRPr="0006616C">
              <w:rPr>
                <w:rFonts w:asciiTheme="majorHAnsi" w:eastAsia="Times New Roman" w:hAnsiTheme="majorHAnsi" w:cs="Times New Roman"/>
                <w:color w:val="000000"/>
                <w:szCs w:val="20"/>
                <w:lang w:eastAsia="da-DK"/>
              </w:rPr>
              <w:t>ormålene med behandlingen</w:t>
            </w:r>
          </w:p>
        </w:tc>
        <w:tc>
          <w:tcPr>
            <w:tcW w:w="6521" w:type="dxa"/>
          </w:tcPr>
          <w:p w:rsidR="00DC3111" w:rsidRDefault="00DC3111" w:rsidP="00105685">
            <w:pPr>
              <w:rPr>
                <w:sz w:val="16"/>
                <w:szCs w:val="16"/>
              </w:rPr>
            </w:pPr>
            <w:r>
              <w:rPr>
                <w:sz w:val="16"/>
                <w:szCs w:val="16"/>
              </w:rPr>
              <w:t>Hovedformålet med behandlingen af helbredsoplysninger mv. er at muliggøre behandling af patienter. For at muliggøre patientbehandlingen, er det nødvendigt, at der videregives helbredsoplysninger til forskellige aktører i sundhedssektoren, herunder til afregningsformål.</w:t>
            </w:r>
          </w:p>
          <w:p w:rsidR="00DC3111" w:rsidRDefault="00DC3111" w:rsidP="00105685">
            <w:pPr>
              <w:rPr>
                <w:sz w:val="16"/>
                <w:szCs w:val="16"/>
              </w:rPr>
            </w:pPr>
          </w:p>
          <w:p w:rsidR="00DC3111" w:rsidRDefault="00DC3111" w:rsidP="00105685">
            <w:r>
              <w:rPr>
                <w:sz w:val="16"/>
                <w:szCs w:val="16"/>
              </w:rPr>
              <w:t>Patientoplysninger behandles også til f.eks. forskning og kvalitetsudvikling</w:t>
            </w:r>
          </w:p>
          <w:p w:rsidR="00DC3111" w:rsidRDefault="00DC3111" w:rsidP="00105685"/>
        </w:tc>
      </w:tr>
    </w:tbl>
    <w:p w:rsidR="00DC3111" w:rsidRDefault="00DC3111" w:rsidP="00DC3111"/>
    <w:p w:rsidR="00DC3111" w:rsidRDefault="00DC3111" w:rsidP="00DC3111"/>
    <w:tbl>
      <w:tblPr>
        <w:tblStyle w:val="Tabel-Gitter"/>
        <w:tblW w:w="10060" w:type="dxa"/>
        <w:tblLook w:val="04A0" w:firstRow="1" w:lastRow="0" w:firstColumn="1" w:lastColumn="0" w:noHBand="0" w:noVBand="1"/>
      </w:tblPr>
      <w:tblGrid>
        <w:gridCol w:w="1980"/>
        <w:gridCol w:w="3118"/>
        <w:gridCol w:w="4962"/>
      </w:tblGrid>
      <w:tr w:rsidR="00DC3111" w:rsidTr="00105685">
        <w:trPr>
          <w:trHeight w:val="493"/>
        </w:trPr>
        <w:tc>
          <w:tcPr>
            <w:tcW w:w="10060" w:type="dxa"/>
            <w:gridSpan w:val="3"/>
            <w:shd w:val="clear" w:color="auto" w:fill="44546A" w:themeFill="text2"/>
            <w:vAlign w:val="center"/>
          </w:tcPr>
          <w:p w:rsidR="00DC3111" w:rsidRPr="00101836" w:rsidRDefault="00DC3111" w:rsidP="00105685">
            <w:pPr>
              <w:rPr>
                <w:b/>
                <w:color w:val="FFFFFF" w:themeColor="background1"/>
              </w:rPr>
            </w:pPr>
            <w:r w:rsidRPr="00101836">
              <w:rPr>
                <w:b/>
                <w:color w:val="FFFFFF" w:themeColor="background1"/>
              </w:rPr>
              <w:t>Kategorier af registrerede personer og kategorierne af personoplysninger</w:t>
            </w:r>
          </w:p>
        </w:tc>
      </w:tr>
      <w:tr w:rsidR="00DC3111" w:rsidTr="00105685">
        <w:tc>
          <w:tcPr>
            <w:tcW w:w="1980" w:type="dxa"/>
            <w:vMerge w:val="restart"/>
            <w:tcBorders>
              <w:right w:val="single" w:sz="4" w:space="0" w:color="auto"/>
            </w:tcBorders>
          </w:tcPr>
          <w:p w:rsidR="00DC3111" w:rsidRDefault="00DC3111" w:rsidP="00105685">
            <w:pPr>
              <w:tabs>
                <w:tab w:val="left" w:pos="989"/>
              </w:tabs>
            </w:pPr>
            <w:r>
              <w:t xml:space="preserve">Kategori: </w:t>
            </w:r>
          </w:p>
          <w:p w:rsidR="00DC3111" w:rsidRDefault="00DC3111" w:rsidP="00105685">
            <w:pPr>
              <w:tabs>
                <w:tab w:val="left" w:pos="989"/>
              </w:tabs>
            </w:pPr>
            <w:r w:rsidRPr="007E2685">
              <w:t>Patienter</w:t>
            </w:r>
          </w:p>
        </w:tc>
        <w:tc>
          <w:tcPr>
            <w:tcW w:w="8080" w:type="dxa"/>
            <w:gridSpan w:val="2"/>
            <w:tcBorders>
              <w:top w:val="nil"/>
              <w:left w:val="single" w:sz="4" w:space="0" w:color="auto"/>
              <w:bottom w:val="nil"/>
            </w:tcBorders>
          </w:tcPr>
          <w:p w:rsidR="00DC3111" w:rsidRDefault="00DC3111" w:rsidP="00105685">
            <w:pPr>
              <w:rPr>
                <w:sz w:val="16"/>
                <w:szCs w:val="16"/>
              </w:rPr>
            </w:pPr>
            <w:r>
              <w:rPr>
                <w:sz w:val="16"/>
                <w:szCs w:val="16"/>
              </w:rPr>
              <w:t>Særlige kategorier af personoplysninger (sæt kryds i boksene)</w:t>
            </w:r>
          </w:p>
        </w:tc>
      </w:tr>
      <w:tr w:rsidR="00DC3111" w:rsidTr="00105685">
        <w:tc>
          <w:tcPr>
            <w:tcW w:w="1980" w:type="dxa"/>
            <w:vMerge/>
          </w:tcPr>
          <w:p w:rsidR="00DC3111" w:rsidRDefault="00DC3111" w:rsidP="00105685">
            <w:pPr>
              <w:tabs>
                <w:tab w:val="left" w:pos="989"/>
              </w:tabs>
            </w:pPr>
          </w:p>
        </w:tc>
        <w:tc>
          <w:tcPr>
            <w:tcW w:w="3118" w:type="dxa"/>
            <w:tcBorders>
              <w:top w:val="nil"/>
              <w:right w:val="nil"/>
            </w:tcBorders>
          </w:tcPr>
          <w:p w:rsidR="00DC3111" w:rsidRPr="00FB4BF6" w:rsidRDefault="00DC3111" w:rsidP="00105685">
            <w:pPr>
              <w:rPr>
                <w:sz w:val="16"/>
                <w:szCs w:val="16"/>
              </w:rPr>
            </w:pPr>
            <w:sdt>
              <w:sdtPr>
                <w:rPr>
                  <w:sz w:val="16"/>
                  <w:szCs w:val="16"/>
                </w:rPr>
                <w:id w:val="1634054105"/>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Race eller etnisk oprindelse </w:t>
            </w:r>
          </w:p>
          <w:p w:rsidR="00DC3111" w:rsidRPr="00FB4BF6" w:rsidRDefault="00DC3111" w:rsidP="00105685">
            <w:pPr>
              <w:rPr>
                <w:sz w:val="16"/>
                <w:szCs w:val="16"/>
              </w:rPr>
            </w:pPr>
            <w:sdt>
              <w:sdtPr>
                <w:rPr>
                  <w:sz w:val="16"/>
                  <w:szCs w:val="16"/>
                </w:rPr>
                <w:id w:val="186416467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Politisk overbevisning</w:t>
            </w:r>
          </w:p>
          <w:p w:rsidR="00DC3111" w:rsidRPr="00FB4BF6" w:rsidRDefault="00DC3111" w:rsidP="00105685">
            <w:pPr>
              <w:rPr>
                <w:sz w:val="16"/>
                <w:szCs w:val="16"/>
              </w:rPr>
            </w:pPr>
            <w:sdt>
              <w:sdtPr>
                <w:rPr>
                  <w:sz w:val="16"/>
                  <w:szCs w:val="16"/>
                </w:rPr>
                <w:id w:val="267740518"/>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Religiøs overbevisning</w:t>
            </w:r>
          </w:p>
          <w:p w:rsidR="00DC3111" w:rsidRPr="00FB4BF6" w:rsidRDefault="00DC3111" w:rsidP="00105685">
            <w:pPr>
              <w:rPr>
                <w:sz w:val="16"/>
                <w:szCs w:val="16"/>
              </w:rPr>
            </w:pPr>
            <w:sdt>
              <w:sdtPr>
                <w:rPr>
                  <w:sz w:val="16"/>
                  <w:szCs w:val="16"/>
                </w:rPr>
                <w:id w:val="108294838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Filosofisk overbevisning</w:t>
            </w:r>
          </w:p>
          <w:p w:rsidR="00DC3111" w:rsidRPr="00FB4BF6" w:rsidRDefault="00DC3111" w:rsidP="00105685">
            <w:pPr>
              <w:rPr>
                <w:sz w:val="16"/>
                <w:szCs w:val="16"/>
              </w:rPr>
            </w:pPr>
            <w:sdt>
              <w:sdtPr>
                <w:rPr>
                  <w:sz w:val="16"/>
                  <w:szCs w:val="16"/>
                </w:rPr>
                <w:id w:val="119025815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Fagforeningsmæssigt tilhørsforhold</w:t>
            </w:r>
          </w:p>
        </w:tc>
        <w:tc>
          <w:tcPr>
            <w:tcW w:w="4962" w:type="dxa"/>
            <w:tcBorders>
              <w:top w:val="nil"/>
              <w:left w:val="nil"/>
            </w:tcBorders>
          </w:tcPr>
          <w:p w:rsidR="00DC3111" w:rsidRDefault="00DC3111" w:rsidP="00105685">
            <w:pPr>
              <w:rPr>
                <w:sz w:val="16"/>
                <w:szCs w:val="16"/>
              </w:rPr>
            </w:pPr>
            <w:sdt>
              <w:sdtPr>
                <w:rPr>
                  <w:sz w:val="16"/>
                  <w:szCs w:val="16"/>
                </w:rPr>
                <w:id w:val="1708447641"/>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Helbredsoplysninger </w:t>
            </w:r>
          </w:p>
          <w:p w:rsidR="00DC3111" w:rsidRPr="00FB4BF6" w:rsidRDefault="00DC3111" w:rsidP="00105685">
            <w:pPr>
              <w:rPr>
                <w:sz w:val="16"/>
                <w:szCs w:val="16"/>
              </w:rPr>
            </w:pPr>
            <w:r w:rsidRPr="00E169C6">
              <w:rPr>
                <w:sz w:val="16"/>
                <w:szCs w:val="16"/>
              </w:rPr>
              <w:t>Ved helbredsoplysninger forstås</w:t>
            </w:r>
            <w:r>
              <w:rPr>
                <w:sz w:val="16"/>
                <w:szCs w:val="16"/>
              </w:rPr>
              <w:t xml:space="preserve"> j</w:t>
            </w:r>
            <w:r w:rsidRPr="00E169C6">
              <w:rPr>
                <w:sz w:val="16"/>
                <w:szCs w:val="16"/>
              </w:rPr>
              <w:t>ournaloplysninger vedr. diagnostik, undersøgelse og behandling af patienten, medicin, prøvesvar, tests, billeder</w:t>
            </w:r>
            <w:r>
              <w:rPr>
                <w:sz w:val="16"/>
                <w:szCs w:val="16"/>
              </w:rPr>
              <w:t>, scanningssvar, attester, henvisninger,</w:t>
            </w:r>
            <w:r>
              <w:t xml:space="preserve"> </w:t>
            </w:r>
            <w:r w:rsidRPr="00906F3B">
              <w:rPr>
                <w:sz w:val="16"/>
                <w:szCs w:val="16"/>
              </w:rPr>
              <w:t>øvrige helbredsoplysninger indsamlet via korrespondance med dig i forbindelse med e- og videokonsultationer</w:t>
            </w:r>
            <w:r>
              <w:rPr>
                <w:sz w:val="16"/>
                <w:szCs w:val="16"/>
              </w:rPr>
              <w:t xml:space="preserve"> m.v.</w:t>
            </w:r>
          </w:p>
          <w:p w:rsidR="00DC3111" w:rsidRPr="00FB4BF6" w:rsidRDefault="00DC3111" w:rsidP="00105685">
            <w:pPr>
              <w:rPr>
                <w:sz w:val="16"/>
                <w:szCs w:val="16"/>
              </w:rPr>
            </w:pPr>
            <w:sdt>
              <w:sdtPr>
                <w:rPr>
                  <w:sz w:val="16"/>
                  <w:szCs w:val="16"/>
                </w:rPr>
                <w:id w:val="2131203744"/>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Seksuelle forhold eller orientering</w:t>
            </w:r>
          </w:p>
          <w:p w:rsidR="00DC3111" w:rsidRDefault="00DC3111" w:rsidP="00105685">
            <w:pPr>
              <w:rPr>
                <w:sz w:val="16"/>
                <w:szCs w:val="16"/>
              </w:rPr>
            </w:pPr>
            <w:sdt>
              <w:sdtPr>
                <w:rPr>
                  <w:sz w:val="16"/>
                  <w:szCs w:val="16"/>
                </w:rPr>
                <w:id w:val="-93536725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Genetiske elle biometriske data til brug for </w:t>
            </w:r>
            <w:r>
              <w:rPr>
                <w:sz w:val="16"/>
                <w:szCs w:val="16"/>
              </w:rPr>
              <w:t>identifikation, f.eks. irisscanning og fingeraftryk som adgangskontrol</w:t>
            </w:r>
          </w:p>
          <w:p w:rsidR="00DC3111" w:rsidRPr="00E25F5C" w:rsidRDefault="00DC3111" w:rsidP="00105685">
            <w:pPr>
              <w:rPr>
                <w:sz w:val="16"/>
                <w:szCs w:val="16"/>
              </w:rPr>
            </w:pPr>
            <w:sdt>
              <w:sdtPr>
                <w:rPr>
                  <w:sz w:val="16"/>
                  <w:szCs w:val="16"/>
                </w:rPr>
                <w:id w:val="204787827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Oplysninger om strafbare forhold </w:t>
            </w:r>
          </w:p>
        </w:tc>
      </w:tr>
      <w:tr w:rsidR="00DC3111" w:rsidTr="00105685">
        <w:trPr>
          <w:trHeight w:val="1186"/>
        </w:trPr>
        <w:tc>
          <w:tcPr>
            <w:tcW w:w="1980" w:type="dxa"/>
            <w:vMerge/>
          </w:tcPr>
          <w:p w:rsidR="00DC3111" w:rsidRDefault="00DC3111" w:rsidP="00105685"/>
        </w:tc>
        <w:tc>
          <w:tcPr>
            <w:tcW w:w="8080" w:type="dxa"/>
            <w:gridSpan w:val="2"/>
            <w:vAlign w:val="center"/>
          </w:tcPr>
          <w:p w:rsidR="00DC3111" w:rsidRPr="004A4FB8" w:rsidRDefault="00DC3111" w:rsidP="00105685">
            <w:pPr>
              <w:rPr>
                <w:sz w:val="16"/>
                <w:szCs w:val="16"/>
              </w:rPr>
            </w:pPr>
            <w:sdt>
              <w:sdtPr>
                <w:rPr>
                  <w:sz w:val="16"/>
                  <w:szCs w:val="16"/>
                </w:rPr>
                <w:id w:val="1173837644"/>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Almindelige kategorier af personoplysninger: Stamoplysninger, som f.eks. n</w:t>
            </w:r>
            <w:r w:rsidRPr="006B5075">
              <w:rPr>
                <w:sz w:val="16"/>
                <w:szCs w:val="16"/>
              </w:rPr>
              <w:t>avn, adresse, evt. e-mailadresse, telefon</w:t>
            </w:r>
            <w:r>
              <w:rPr>
                <w:sz w:val="16"/>
                <w:szCs w:val="16"/>
              </w:rPr>
              <w:t>nummer</w:t>
            </w:r>
            <w:r w:rsidRPr="006B5075">
              <w:rPr>
                <w:sz w:val="16"/>
                <w:szCs w:val="16"/>
              </w:rPr>
              <w:t xml:space="preserve">, fødselsdato, </w:t>
            </w:r>
            <w:r>
              <w:rPr>
                <w:sz w:val="16"/>
                <w:szCs w:val="16"/>
              </w:rPr>
              <w:t xml:space="preserve">og herudover </w:t>
            </w:r>
            <w:r w:rsidRPr="006B5075">
              <w:rPr>
                <w:sz w:val="16"/>
                <w:szCs w:val="16"/>
              </w:rPr>
              <w:t>CPR-nummer, køn, familierelationer og sociale relationer, stilling, arbejdsrelationer og uddannelse</w:t>
            </w:r>
            <w:r>
              <w:rPr>
                <w:sz w:val="16"/>
                <w:szCs w:val="16"/>
              </w:rPr>
              <w:t xml:space="preserve">, </w:t>
            </w:r>
            <w:r w:rsidRPr="006F6BE2">
              <w:rPr>
                <w:sz w:val="16"/>
                <w:szCs w:val="16"/>
              </w:rPr>
              <w:t xml:space="preserve">videooptagelser </w:t>
            </w:r>
            <w:proofErr w:type="spellStart"/>
            <w:r w:rsidRPr="006F6BE2">
              <w:rPr>
                <w:sz w:val="16"/>
                <w:szCs w:val="16"/>
              </w:rPr>
              <w:t>ifm</w:t>
            </w:r>
            <w:proofErr w:type="spellEnd"/>
            <w:r w:rsidRPr="006F6BE2">
              <w:rPr>
                <w:sz w:val="16"/>
                <w:szCs w:val="16"/>
              </w:rPr>
              <w:t>. tv-overvågning i klinikken.</w:t>
            </w:r>
          </w:p>
        </w:tc>
      </w:tr>
    </w:tbl>
    <w:p w:rsidR="00DC3111" w:rsidRDefault="00DC3111" w:rsidP="00DC3111"/>
    <w:p w:rsidR="00DC3111" w:rsidRDefault="00DC3111" w:rsidP="00DC3111"/>
    <w:tbl>
      <w:tblPr>
        <w:tblStyle w:val="Tabel-Gitter"/>
        <w:tblW w:w="10060" w:type="dxa"/>
        <w:tblLayout w:type="fixed"/>
        <w:tblLook w:val="04A0" w:firstRow="1" w:lastRow="0" w:firstColumn="1" w:lastColumn="0" w:noHBand="0" w:noVBand="1"/>
      </w:tblPr>
      <w:tblGrid>
        <w:gridCol w:w="1413"/>
        <w:gridCol w:w="2126"/>
        <w:gridCol w:w="1985"/>
        <w:gridCol w:w="2285"/>
        <w:gridCol w:w="2251"/>
      </w:tblGrid>
      <w:tr w:rsidR="00DC3111" w:rsidRPr="00101836" w:rsidTr="00105685">
        <w:trPr>
          <w:trHeight w:val="259"/>
        </w:trPr>
        <w:tc>
          <w:tcPr>
            <w:tcW w:w="10060" w:type="dxa"/>
            <w:gridSpan w:val="5"/>
            <w:shd w:val="clear" w:color="auto" w:fill="44546A" w:themeFill="text2"/>
            <w:vAlign w:val="center"/>
          </w:tcPr>
          <w:p w:rsidR="00DC3111" w:rsidRDefault="00DC3111" w:rsidP="00105685">
            <w:pPr>
              <w:rPr>
                <w:rFonts w:asciiTheme="majorHAnsi" w:eastAsia="Times New Roman" w:hAnsiTheme="majorHAnsi" w:cs="Times New Roman"/>
                <w:b/>
                <w:color w:val="FFFFFF" w:themeColor="background1"/>
                <w:szCs w:val="20"/>
                <w:lang w:eastAsia="da-DK"/>
              </w:rPr>
            </w:pPr>
            <w:r>
              <w:rPr>
                <w:rFonts w:asciiTheme="majorHAnsi" w:eastAsia="Times New Roman" w:hAnsiTheme="majorHAnsi" w:cs="Times New Roman"/>
                <w:b/>
                <w:color w:val="FFFFFF" w:themeColor="background1"/>
                <w:szCs w:val="20"/>
                <w:lang w:eastAsia="da-DK"/>
              </w:rPr>
              <w:t>Modtagere</w:t>
            </w:r>
            <w:r w:rsidRPr="00101836">
              <w:rPr>
                <w:rFonts w:asciiTheme="majorHAnsi" w:eastAsia="Times New Roman" w:hAnsiTheme="majorHAnsi" w:cs="Times New Roman"/>
                <w:b/>
                <w:color w:val="FFFFFF" w:themeColor="background1"/>
                <w:szCs w:val="20"/>
                <w:lang w:eastAsia="da-DK"/>
              </w:rPr>
              <w:t xml:space="preserve"> af personoplysningerne </w:t>
            </w:r>
          </w:p>
          <w:p w:rsidR="00DC3111" w:rsidRPr="00101836" w:rsidRDefault="00DC3111" w:rsidP="00105685">
            <w:pPr>
              <w:rPr>
                <w:b/>
                <w:color w:val="FFFFFF" w:themeColor="background1"/>
              </w:rPr>
            </w:pPr>
            <w:r>
              <w:rPr>
                <w:rFonts w:asciiTheme="majorHAnsi" w:eastAsia="Times New Roman" w:hAnsiTheme="majorHAnsi" w:cs="Times New Roman"/>
                <w:color w:val="FFFFFF" w:themeColor="background1"/>
                <w:szCs w:val="20"/>
                <w:lang w:eastAsia="da-DK"/>
              </w:rPr>
              <w:t xml:space="preserve">Af nedenstående fremgår en samlet liste over modtagere </w:t>
            </w:r>
            <w:r w:rsidRPr="007F403D">
              <w:rPr>
                <w:rFonts w:asciiTheme="majorHAnsi" w:eastAsia="Times New Roman" w:hAnsiTheme="majorHAnsi" w:cs="Times New Roman"/>
                <w:color w:val="FFFFFF" w:themeColor="background1"/>
                <w:szCs w:val="20"/>
                <w:lang w:eastAsia="da-DK"/>
              </w:rPr>
              <w:t xml:space="preserve">(både selvstændigt dataansvarlige og databehandlere), som </w:t>
            </w:r>
            <w:r>
              <w:rPr>
                <w:rFonts w:asciiTheme="majorHAnsi" w:eastAsia="Times New Roman" w:hAnsiTheme="majorHAnsi" w:cs="Times New Roman"/>
                <w:color w:val="FFFFFF" w:themeColor="background1"/>
                <w:szCs w:val="20"/>
                <w:lang w:eastAsia="da-DK"/>
              </w:rPr>
              <w:t xml:space="preserve">patienters </w:t>
            </w:r>
            <w:r w:rsidRPr="007F403D">
              <w:rPr>
                <w:rFonts w:asciiTheme="majorHAnsi" w:eastAsia="Times New Roman" w:hAnsiTheme="majorHAnsi" w:cs="Times New Roman"/>
                <w:color w:val="FFFFFF" w:themeColor="background1"/>
                <w:szCs w:val="20"/>
                <w:lang w:eastAsia="da-DK"/>
              </w:rPr>
              <w:t>personoplysninger</w:t>
            </w:r>
            <w:r>
              <w:rPr>
                <w:rFonts w:asciiTheme="majorHAnsi" w:eastAsia="Times New Roman" w:hAnsiTheme="majorHAnsi" w:cs="Times New Roman"/>
                <w:color w:val="FFFFFF" w:themeColor="background1"/>
                <w:szCs w:val="20"/>
                <w:lang w:eastAsia="da-DK"/>
              </w:rPr>
              <w:t xml:space="preserve"> </w:t>
            </w:r>
            <w:r w:rsidRPr="007F403D">
              <w:rPr>
                <w:rFonts w:asciiTheme="majorHAnsi" w:eastAsia="Times New Roman" w:hAnsiTheme="majorHAnsi" w:cs="Times New Roman"/>
                <w:color w:val="FFFFFF" w:themeColor="background1"/>
                <w:szCs w:val="20"/>
                <w:lang w:eastAsia="da-DK"/>
              </w:rPr>
              <w:t>overlades eller videregives til</w:t>
            </w:r>
            <w:r>
              <w:rPr>
                <w:rFonts w:asciiTheme="majorHAnsi" w:eastAsia="Times New Roman" w:hAnsiTheme="majorHAnsi" w:cs="Times New Roman"/>
                <w:color w:val="FFFFFF" w:themeColor="background1"/>
                <w:szCs w:val="20"/>
                <w:lang w:eastAsia="da-DK"/>
              </w:rPr>
              <w:t>, systemer, typer af oplysninger og hjemmel</w:t>
            </w:r>
          </w:p>
        </w:tc>
      </w:tr>
      <w:tr w:rsidR="00DC3111" w:rsidRPr="00101836" w:rsidTr="00105685">
        <w:trPr>
          <w:trHeight w:val="252"/>
        </w:trPr>
        <w:tc>
          <w:tcPr>
            <w:tcW w:w="1413"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Formål</w:t>
            </w:r>
          </w:p>
        </w:tc>
        <w:tc>
          <w:tcPr>
            <w:tcW w:w="2126"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 xml:space="preserve">Modtager </w:t>
            </w:r>
          </w:p>
        </w:tc>
        <w:tc>
          <w:tcPr>
            <w:tcW w:w="1985" w:type="dxa"/>
            <w:shd w:val="clear" w:color="auto" w:fill="auto"/>
            <w:vAlign w:val="center"/>
          </w:tcPr>
          <w:p w:rsidR="00DC3111"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System</w:t>
            </w:r>
            <w:r>
              <w:rPr>
                <w:rFonts w:asciiTheme="majorHAnsi" w:eastAsia="Times New Roman" w:hAnsiTheme="majorHAnsi" w:cs="Times New Roman"/>
                <w:b/>
                <w:szCs w:val="20"/>
                <w:lang w:eastAsia="da-DK"/>
              </w:rPr>
              <w:t xml:space="preserve"> </w:t>
            </w:r>
          </w:p>
          <w:p w:rsidR="00DC3111" w:rsidRDefault="00DC3111" w:rsidP="00105685">
            <w:pPr>
              <w:rPr>
                <w:rFonts w:asciiTheme="majorHAnsi" w:eastAsia="Times New Roman" w:hAnsiTheme="majorHAnsi" w:cs="Times New Roman"/>
                <w:b/>
                <w:szCs w:val="20"/>
                <w:lang w:eastAsia="da-DK"/>
              </w:rPr>
            </w:pPr>
          </w:p>
          <w:p w:rsidR="00DC3111" w:rsidRPr="00F90808" w:rsidRDefault="00DC3111" w:rsidP="00105685">
            <w:pPr>
              <w:rPr>
                <w:rFonts w:asciiTheme="majorHAnsi" w:eastAsia="Times New Roman" w:hAnsiTheme="majorHAnsi" w:cs="Times New Roman"/>
                <w:b/>
                <w:szCs w:val="20"/>
                <w:lang w:eastAsia="da-DK"/>
              </w:rPr>
            </w:pPr>
            <w:r>
              <w:rPr>
                <w:rFonts w:asciiTheme="majorHAnsi" w:eastAsia="Times New Roman" w:hAnsiTheme="majorHAnsi" w:cs="Times New Roman"/>
                <w:b/>
                <w:szCs w:val="20"/>
                <w:lang w:eastAsia="da-DK"/>
              </w:rPr>
              <w:t xml:space="preserve">(angiv også her, hvis personoplysninger overføres til et tredjeland, herunder hvilket land) </w:t>
            </w:r>
          </w:p>
        </w:tc>
        <w:tc>
          <w:tcPr>
            <w:tcW w:w="2285"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Pr>
                <w:rFonts w:asciiTheme="majorHAnsi" w:eastAsia="Times New Roman" w:hAnsiTheme="majorHAnsi" w:cs="Times New Roman"/>
                <w:b/>
                <w:szCs w:val="20"/>
                <w:lang w:eastAsia="da-DK"/>
              </w:rPr>
              <w:t>Type oplysninger</w:t>
            </w:r>
          </w:p>
        </w:tc>
        <w:tc>
          <w:tcPr>
            <w:tcW w:w="2251"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Pr>
                <w:rFonts w:asciiTheme="majorHAnsi" w:eastAsia="Times New Roman" w:hAnsiTheme="majorHAnsi" w:cs="Times New Roman"/>
                <w:b/>
                <w:szCs w:val="20"/>
                <w:lang w:eastAsia="da-DK"/>
              </w:rPr>
              <w:t xml:space="preserve">Rolle </w:t>
            </w:r>
          </w:p>
        </w:tc>
      </w:tr>
      <w:tr w:rsidR="00DC3111" w:rsidRPr="00101836" w:rsidTr="00105685">
        <w:trPr>
          <w:trHeight w:val="252"/>
        </w:trPr>
        <w:tc>
          <w:tcPr>
            <w:tcW w:w="1413" w:type="dxa"/>
            <w:vMerge w:val="restart"/>
            <w:shd w:val="clear" w:color="auto" w:fill="auto"/>
          </w:tcPr>
          <w:p w:rsidR="00DC3111" w:rsidRPr="009C6865" w:rsidRDefault="00DC3111" w:rsidP="00105685">
            <w:pPr>
              <w:rPr>
                <w:rFonts w:asciiTheme="majorHAnsi" w:eastAsia="Times New Roman" w:hAnsiTheme="majorHAnsi" w:cs="Times New Roman"/>
                <w:szCs w:val="20"/>
                <w:lang w:eastAsia="da-DK"/>
              </w:rPr>
            </w:pPr>
            <w:r w:rsidRPr="00042784">
              <w:rPr>
                <w:rFonts w:asciiTheme="majorHAnsi" w:eastAsia="Times New Roman" w:hAnsiTheme="majorHAnsi" w:cs="Times New Roman"/>
                <w:szCs w:val="20"/>
                <w:lang w:eastAsia="da-DK"/>
              </w:rPr>
              <w:lastRenderedPageBreak/>
              <w:t>Patientbehandling</w:t>
            </w:r>
          </w:p>
        </w:tc>
        <w:tc>
          <w:tcPr>
            <w:tcW w:w="2126" w:type="dxa"/>
            <w:shd w:val="clear" w:color="auto" w:fill="auto"/>
          </w:tcPr>
          <w:p w:rsidR="00DC3111" w:rsidRDefault="00DC3111" w:rsidP="00105685">
            <w:pPr>
              <w:rPr>
                <w:sz w:val="16"/>
                <w:szCs w:val="16"/>
              </w:rPr>
            </w:pPr>
            <w:r w:rsidRPr="00352AC0">
              <w:rPr>
                <w:sz w:val="16"/>
                <w:szCs w:val="16"/>
              </w:rPr>
              <w:t>Lægens leverandør af elektronisk journalsystem</w:t>
            </w:r>
          </w:p>
          <w:p w:rsidR="00DC3111" w:rsidRPr="006F6BE2" w:rsidRDefault="00DC3111" w:rsidP="00105685">
            <w:pPr>
              <w:shd w:val="clear" w:color="auto" w:fill="FFFFFF" w:themeFill="background1"/>
              <w:rPr>
                <w:sz w:val="16"/>
                <w:szCs w:val="16"/>
              </w:rPr>
            </w:pPr>
            <w:r w:rsidRPr="006F6BE2">
              <w:rPr>
                <w:sz w:val="16"/>
                <w:szCs w:val="16"/>
                <w:shd w:val="clear" w:color="auto" w:fill="D0CECE" w:themeFill="background2" w:themeFillShade="E6"/>
              </w:rPr>
              <w:t>NOVAX</w:t>
            </w:r>
          </w:p>
          <w:p w:rsidR="00DC3111" w:rsidRPr="001E2A47" w:rsidRDefault="00DC3111" w:rsidP="00105685">
            <w:pPr>
              <w:rPr>
                <w:rFonts w:asciiTheme="majorHAnsi" w:eastAsia="Times New Roman" w:hAnsiTheme="majorHAnsi" w:cs="Times New Roman"/>
                <w:b/>
                <w:szCs w:val="20"/>
                <w:lang w:eastAsia="da-DK"/>
              </w:rPr>
            </w:pPr>
          </w:p>
        </w:tc>
        <w:tc>
          <w:tcPr>
            <w:tcW w:w="1985" w:type="dxa"/>
            <w:shd w:val="clear" w:color="auto" w:fill="auto"/>
          </w:tcPr>
          <w:p w:rsidR="00DC3111" w:rsidRPr="001E2A47" w:rsidRDefault="00DC3111" w:rsidP="00105685">
            <w:pPr>
              <w:rPr>
                <w:rFonts w:asciiTheme="majorHAnsi" w:eastAsia="Times New Roman" w:hAnsiTheme="majorHAnsi" w:cs="Times New Roman"/>
                <w:b/>
                <w:szCs w:val="20"/>
                <w:lang w:eastAsia="da-DK"/>
              </w:rPr>
            </w:pPr>
            <w:r w:rsidRPr="00352AC0">
              <w:rPr>
                <w:sz w:val="16"/>
                <w:szCs w:val="16"/>
              </w:rPr>
              <w:t>Journalsystem</w:t>
            </w:r>
          </w:p>
        </w:tc>
        <w:tc>
          <w:tcPr>
            <w:tcW w:w="2285" w:type="dxa"/>
            <w:shd w:val="clear" w:color="auto" w:fill="auto"/>
          </w:tcPr>
          <w:p w:rsidR="00DC3111" w:rsidRPr="00352AC0" w:rsidRDefault="00DC3111" w:rsidP="00105685">
            <w:pPr>
              <w:rPr>
                <w:sz w:val="16"/>
                <w:szCs w:val="16"/>
              </w:rPr>
            </w:pPr>
            <w:r>
              <w:rPr>
                <w:sz w:val="16"/>
                <w:szCs w:val="16"/>
              </w:rPr>
              <w:t>Helbredsoplysninger, stamoplysninger og øvrige personoplysninger, der indgår i journalen</w:t>
            </w:r>
          </w:p>
          <w:p w:rsidR="00DC3111" w:rsidRPr="001E2A47" w:rsidRDefault="00DC3111" w:rsidP="00105685">
            <w:pPr>
              <w:rPr>
                <w:rFonts w:asciiTheme="majorHAnsi" w:eastAsia="Times New Roman" w:hAnsiTheme="majorHAnsi" w:cs="Times New Roman"/>
                <w:b/>
                <w:szCs w:val="20"/>
                <w:lang w:eastAsia="da-DK"/>
              </w:rPr>
            </w:pPr>
          </w:p>
        </w:tc>
        <w:tc>
          <w:tcPr>
            <w:tcW w:w="2251" w:type="dxa"/>
            <w:shd w:val="clear" w:color="auto" w:fill="auto"/>
          </w:tcPr>
          <w:p w:rsidR="00DC3111" w:rsidRDefault="00DC3111" w:rsidP="00105685">
            <w:pPr>
              <w:rPr>
                <w:sz w:val="16"/>
                <w:szCs w:val="16"/>
              </w:rPr>
            </w:pPr>
            <w:r>
              <w:rPr>
                <w:sz w:val="16"/>
                <w:szCs w:val="16"/>
              </w:rPr>
              <w:t>Databehandler</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lang w:val="en-US"/>
              </w:rPr>
              <w:t xml:space="preserve">Region </w:t>
            </w:r>
            <w:proofErr w:type="spellStart"/>
            <w:r>
              <w:rPr>
                <w:sz w:val="16"/>
                <w:szCs w:val="16"/>
                <w:lang w:val="en-US"/>
              </w:rPr>
              <w:t>Syddanmark</w:t>
            </w:r>
            <w:proofErr w:type="spellEnd"/>
          </w:p>
        </w:tc>
        <w:tc>
          <w:tcPr>
            <w:tcW w:w="1985" w:type="dxa"/>
          </w:tcPr>
          <w:p w:rsidR="00DC3111" w:rsidRDefault="00DC3111" w:rsidP="00105685">
            <w:pPr>
              <w:rPr>
                <w:sz w:val="16"/>
                <w:szCs w:val="16"/>
              </w:rPr>
            </w:pPr>
            <w:r>
              <w:rPr>
                <w:sz w:val="16"/>
                <w:szCs w:val="16"/>
              </w:rPr>
              <w:t>Den Nye Henvisningsformidling (DNHF)</w:t>
            </w:r>
          </w:p>
        </w:tc>
        <w:tc>
          <w:tcPr>
            <w:tcW w:w="2285" w:type="dxa"/>
          </w:tcPr>
          <w:p w:rsidR="00DC3111" w:rsidRDefault="00DC3111" w:rsidP="00105685">
            <w:pPr>
              <w:rPr>
                <w:sz w:val="16"/>
                <w:szCs w:val="16"/>
              </w:rPr>
            </w:pPr>
            <w:r>
              <w:rPr>
                <w:sz w:val="16"/>
                <w:szCs w:val="16"/>
              </w:rPr>
              <w:t>Henvisninger, herunder helbredsoplysninger og stamoplysninger på patienten</w:t>
            </w:r>
          </w:p>
        </w:tc>
        <w:tc>
          <w:tcPr>
            <w:tcW w:w="2251" w:type="dxa"/>
          </w:tcPr>
          <w:p w:rsidR="00DC3111" w:rsidRDefault="00DC3111" w:rsidP="00105685">
            <w:pPr>
              <w:rPr>
                <w:sz w:val="16"/>
                <w:szCs w:val="16"/>
              </w:rPr>
            </w:pPr>
            <w:r>
              <w:rPr>
                <w:sz w:val="16"/>
                <w:szCs w:val="16"/>
              </w:rPr>
              <w:t>Databehandler</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lang w:val="en-US"/>
              </w:rPr>
            </w:pPr>
            <w:proofErr w:type="spellStart"/>
            <w:r>
              <w:rPr>
                <w:sz w:val="16"/>
                <w:szCs w:val="16"/>
                <w:lang w:val="en-US"/>
              </w:rPr>
              <w:t>Trifork</w:t>
            </w:r>
            <w:proofErr w:type="spellEnd"/>
            <w:r>
              <w:rPr>
                <w:sz w:val="16"/>
                <w:szCs w:val="16"/>
                <w:lang w:val="en-US"/>
              </w:rPr>
              <w:t xml:space="preserve"> A/S</w:t>
            </w:r>
          </w:p>
        </w:tc>
        <w:tc>
          <w:tcPr>
            <w:tcW w:w="1985" w:type="dxa"/>
          </w:tcPr>
          <w:p w:rsidR="00DC3111" w:rsidRDefault="00DC3111" w:rsidP="00105685">
            <w:pPr>
              <w:rPr>
                <w:sz w:val="16"/>
                <w:szCs w:val="16"/>
              </w:rPr>
            </w:pPr>
            <w:r>
              <w:rPr>
                <w:sz w:val="16"/>
                <w:szCs w:val="16"/>
              </w:rPr>
              <w:t xml:space="preserve">Videokonsultationer og Min Læge </w:t>
            </w:r>
            <w:proofErr w:type="spellStart"/>
            <w:r>
              <w:rPr>
                <w:sz w:val="16"/>
                <w:szCs w:val="16"/>
              </w:rPr>
              <w:t>App</w:t>
            </w:r>
            <w:proofErr w:type="spellEnd"/>
          </w:p>
        </w:tc>
        <w:tc>
          <w:tcPr>
            <w:tcW w:w="2285" w:type="dxa"/>
          </w:tcPr>
          <w:p w:rsidR="00DC3111" w:rsidRDefault="00DC3111" w:rsidP="00105685">
            <w:pPr>
              <w:rPr>
                <w:sz w:val="16"/>
                <w:szCs w:val="16"/>
              </w:rPr>
            </w:pPr>
            <w:r>
              <w:rPr>
                <w:sz w:val="16"/>
                <w:szCs w:val="16"/>
              </w:rPr>
              <w:t>Helbredsoplysninger og stamoplysninger på patienten</w:t>
            </w:r>
          </w:p>
        </w:tc>
        <w:tc>
          <w:tcPr>
            <w:tcW w:w="2251" w:type="dxa"/>
          </w:tcPr>
          <w:p w:rsidR="00DC3111" w:rsidRDefault="00DC3111" w:rsidP="00105685">
            <w:pPr>
              <w:rPr>
                <w:sz w:val="16"/>
                <w:szCs w:val="16"/>
              </w:rPr>
            </w:pPr>
            <w:r>
              <w:rPr>
                <w:sz w:val="16"/>
                <w:szCs w:val="16"/>
              </w:rPr>
              <w:t>Under-underdatabehandler</w:t>
            </w:r>
          </w:p>
          <w:p w:rsidR="00DC3111" w:rsidRDefault="00DC3111" w:rsidP="00105685">
            <w:pPr>
              <w:rPr>
                <w:sz w:val="16"/>
                <w:szCs w:val="16"/>
              </w:rPr>
            </w:pPr>
            <w:r>
              <w:rPr>
                <w:sz w:val="16"/>
                <w:szCs w:val="16"/>
              </w:rPr>
              <w:t>(via systemhus)</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PLSP A/S</w:t>
            </w:r>
          </w:p>
        </w:tc>
        <w:tc>
          <w:tcPr>
            <w:tcW w:w="1985" w:type="dxa"/>
          </w:tcPr>
          <w:p w:rsidR="00DC3111" w:rsidRDefault="00DC3111" w:rsidP="00105685">
            <w:pPr>
              <w:rPr>
                <w:sz w:val="16"/>
                <w:szCs w:val="16"/>
              </w:rPr>
            </w:pPr>
            <w:r>
              <w:rPr>
                <w:sz w:val="16"/>
                <w:szCs w:val="16"/>
              </w:rPr>
              <w:t>Praksisleverandørernes serviceplatform</w:t>
            </w:r>
          </w:p>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Min Læge </w:t>
            </w:r>
            <w:proofErr w:type="spellStart"/>
            <w:r>
              <w:rPr>
                <w:sz w:val="16"/>
                <w:szCs w:val="16"/>
              </w:rPr>
              <w:t>app'en</w:t>
            </w:r>
            <w:proofErr w:type="spellEnd"/>
            <w:r>
              <w:rPr>
                <w:sz w:val="16"/>
                <w:szCs w:val="16"/>
              </w:rPr>
              <w:t>, videokonsultationer</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Helbredsoplysninger, stamoplysninger </w:t>
            </w:r>
          </w:p>
        </w:tc>
        <w:tc>
          <w:tcPr>
            <w:tcW w:w="2251" w:type="dxa"/>
          </w:tcPr>
          <w:p w:rsidR="00DC3111" w:rsidRDefault="00DC3111" w:rsidP="00105685">
            <w:pPr>
              <w:rPr>
                <w:sz w:val="16"/>
                <w:szCs w:val="16"/>
              </w:rPr>
            </w:pPr>
            <w:r>
              <w:rPr>
                <w:sz w:val="16"/>
                <w:szCs w:val="16"/>
              </w:rPr>
              <w:t>Underdatabehandler</w:t>
            </w:r>
          </w:p>
          <w:p w:rsidR="00DC3111" w:rsidRPr="001E2A47" w:rsidRDefault="00DC3111" w:rsidP="00105685">
            <w:pPr>
              <w:rPr>
                <w:rFonts w:asciiTheme="majorHAnsi" w:eastAsia="Times New Roman" w:hAnsiTheme="majorHAnsi" w:cs="Times New Roman"/>
                <w:b/>
                <w:szCs w:val="20"/>
                <w:lang w:eastAsia="da-DK"/>
              </w:rPr>
            </w:pPr>
            <w:r>
              <w:rPr>
                <w:sz w:val="16"/>
                <w:szCs w:val="16"/>
              </w:rPr>
              <w:t>(Via systemhus)</w:t>
            </w:r>
          </w:p>
        </w:tc>
      </w:tr>
      <w:tr w:rsidR="00DC3111" w:rsidRPr="00101836" w:rsidTr="00105685">
        <w:trPr>
          <w:trHeight w:val="252"/>
        </w:trPr>
        <w:tc>
          <w:tcPr>
            <w:tcW w:w="1413" w:type="dxa"/>
            <w:vMerge/>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9C6865" w:rsidRDefault="00DC3111" w:rsidP="00105685">
            <w:pPr>
              <w:rPr>
                <w:rFonts w:asciiTheme="majorHAnsi" w:eastAsia="Times New Roman" w:hAnsiTheme="majorHAnsi" w:cs="Times New Roman"/>
                <w:b/>
                <w:szCs w:val="20"/>
                <w:lang w:val="en-US" w:eastAsia="da-DK"/>
              </w:rPr>
            </w:pPr>
            <w:proofErr w:type="spellStart"/>
            <w:r>
              <w:rPr>
                <w:sz w:val="16"/>
                <w:szCs w:val="16"/>
                <w:lang w:val="en-US"/>
              </w:rPr>
              <w:t>SynLab</w:t>
            </w:r>
            <w:proofErr w:type="spellEnd"/>
          </w:p>
        </w:tc>
        <w:tc>
          <w:tcPr>
            <w:tcW w:w="1985" w:type="dxa"/>
          </w:tcPr>
          <w:p w:rsidR="00DC3111" w:rsidRPr="001E2A47" w:rsidRDefault="00DC3111" w:rsidP="00105685">
            <w:pPr>
              <w:rPr>
                <w:rFonts w:asciiTheme="majorHAnsi" w:eastAsia="Times New Roman" w:hAnsiTheme="majorHAnsi" w:cs="Times New Roman"/>
                <w:b/>
                <w:szCs w:val="20"/>
                <w:lang w:eastAsia="da-DK"/>
              </w:rPr>
            </w:pPr>
            <w:proofErr w:type="spellStart"/>
            <w:r>
              <w:rPr>
                <w:sz w:val="16"/>
                <w:szCs w:val="16"/>
              </w:rPr>
              <w:t>WebReq</w:t>
            </w:r>
            <w:proofErr w:type="spellEnd"/>
            <w:r>
              <w:rPr>
                <w:sz w:val="16"/>
                <w:szCs w:val="16"/>
              </w:rPr>
              <w:t xml:space="preserve"> &amp; </w:t>
            </w:r>
            <w:proofErr w:type="spellStart"/>
            <w:r>
              <w:rPr>
                <w:sz w:val="16"/>
                <w:szCs w:val="16"/>
              </w:rPr>
              <w:t>WebPatient</w:t>
            </w:r>
            <w:proofErr w:type="spellEnd"/>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Helbredsoplysninger og stamoplysninger </w:t>
            </w:r>
            <w:proofErr w:type="spellStart"/>
            <w:r>
              <w:rPr>
                <w:sz w:val="16"/>
                <w:szCs w:val="16"/>
              </w:rPr>
              <w:t>ifm</w:t>
            </w:r>
            <w:proofErr w:type="spellEnd"/>
            <w:r>
              <w:rPr>
                <w:sz w:val="16"/>
                <w:szCs w:val="16"/>
              </w:rPr>
              <w:t>. bestilling af laboratorieprøver &amp; opbevaring af borgerens spørgeskemasvar</w:t>
            </w:r>
          </w:p>
        </w:tc>
        <w:tc>
          <w:tcPr>
            <w:tcW w:w="2251" w:type="dxa"/>
          </w:tcPr>
          <w:p w:rsidR="00DC3111" w:rsidRDefault="00DC3111" w:rsidP="00105685">
            <w:pPr>
              <w:rPr>
                <w:sz w:val="16"/>
                <w:szCs w:val="16"/>
              </w:rPr>
            </w:pPr>
            <w:r>
              <w:rPr>
                <w:sz w:val="16"/>
                <w:szCs w:val="16"/>
              </w:rPr>
              <w:t>Databehandler</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Andre sundhedspersoner /sundhedsaktører (f.eks. alment praktiserende læge, speciallæger, sygehuse, privathospitaler mv.)</w:t>
            </w:r>
          </w:p>
        </w:tc>
        <w:tc>
          <w:tcPr>
            <w:tcW w:w="1985" w:type="dxa"/>
          </w:tcPr>
          <w:p w:rsidR="00DC3111" w:rsidRDefault="00DC3111" w:rsidP="00105685">
            <w:pPr>
              <w:rPr>
                <w:sz w:val="16"/>
                <w:szCs w:val="16"/>
              </w:rPr>
            </w:pPr>
            <w:r>
              <w:rPr>
                <w:sz w:val="16"/>
                <w:szCs w:val="16"/>
              </w:rPr>
              <w:t>Sundhedsdatanet og VANS (</w:t>
            </w:r>
            <w:proofErr w:type="spellStart"/>
            <w:r>
              <w:rPr>
                <w:sz w:val="16"/>
                <w:szCs w:val="16"/>
              </w:rPr>
              <w:t>MedCom</w:t>
            </w:r>
            <w:proofErr w:type="spellEnd"/>
            <w:r>
              <w:rPr>
                <w:sz w:val="16"/>
                <w:szCs w:val="16"/>
              </w:rPr>
              <w:t>-beskeder)</w:t>
            </w:r>
          </w:p>
        </w:tc>
        <w:tc>
          <w:tcPr>
            <w:tcW w:w="2285" w:type="dxa"/>
          </w:tcPr>
          <w:p w:rsidR="00DC3111" w:rsidRDefault="00DC3111" w:rsidP="00105685">
            <w:pPr>
              <w:rPr>
                <w:sz w:val="16"/>
                <w:szCs w:val="16"/>
              </w:rPr>
            </w:pPr>
            <w:r>
              <w:rPr>
                <w:sz w:val="16"/>
                <w:szCs w:val="16"/>
              </w:rPr>
              <w:t>Helbredsoplysninger, stamoplysninger og øvrige personoplysninger, der indgår i journalen</w:t>
            </w:r>
          </w:p>
        </w:tc>
        <w:tc>
          <w:tcPr>
            <w:tcW w:w="2251" w:type="dxa"/>
          </w:tcPr>
          <w:p w:rsidR="00DC3111" w:rsidRDefault="00DC3111" w:rsidP="00105685">
            <w:pPr>
              <w:rPr>
                <w:sz w:val="16"/>
                <w:szCs w:val="16"/>
              </w:rPr>
            </w:pPr>
            <w:r>
              <w:rPr>
                <w:sz w:val="16"/>
                <w:szCs w:val="16"/>
              </w:rPr>
              <w:t>S</w:t>
            </w:r>
            <w:r w:rsidRPr="00D55DB5">
              <w:rPr>
                <w:sz w:val="16"/>
                <w:szCs w:val="16"/>
              </w:rPr>
              <w:t xml:space="preserve">elvstændig dataansvarlig </w:t>
            </w:r>
          </w:p>
        </w:tc>
      </w:tr>
      <w:tr w:rsidR="00DC3111" w:rsidRPr="00101836" w:rsidTr="00105685">
        <w:trPr>
          <w:trHeight w:val="252"/>
        </w:trPr>
        <w:tc>
          <w:tcPr>
            <w:tcW w:w="1413" w:type="dxa"/>
            <w:vMerge/>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Offentlige myndigheder (regioner, kommuner)</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Sundhedsdatanet og VANS (</w:t>
            </w:r>
            <w:proofErr w:type="spellStart"/>
            <w:r>
              <w:rPr>
                <w:sz w:val="16"/>
                <w:szCs w:val="16"/>
              </w:rPr>
              <w:t>MedCom</w:t>
            </w:r>
            <w:proofErr w:type="spellEnd"/>
            <w:r>
              <w:rPr>
                <w:sz w:val="16"/>
                <w:szCs w:val="16"/>
              </w:rPr>
              <w:t>-beskeder)</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 stamoplysninger og øvrige personoplysninger, der indgår i journalen</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w:t>
            </w:r>
            <w:r w:rsidRPr="00D55DB5">
              <w:rPr>
                <w:sz w:val="16"/>
                <w:szCs w:val="16"/>
              </w:rPr>
              <w:t xml:space="preserve">elvstændig dataansvarlig </w:t>
            </w:r>
          </w:p>
        </w:tc>
      </w:tr>
      <w:tr w:rsidR="00DC3111" w:rsidRPr="00101836" w:rsidTr="00105685">
        <w:trPr>
          <w:trHeight w:val="252"/>
        </w:trPr>
        <w:tc>
          <w:tcPr>
            <w:tcW w:w="1413" w:type="dxa"/>
            <w:vMerge/>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Sundhedsdatastyrelsen</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Det Fælles Medicinkort og Det Danske Vaccinationsregister</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Medicinoplysninger og vaccinationer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val="restart"/>
            <w:shd w:val="clear" w:color="auto" w:fill="auto"/>
          </w:tcPr>
          <w:p w:rsidR="00DC3111" w:rsidRPr="001E2A47" w:rsidRDefault="00DC3111" w:rsidP="00105685">
            <w:pPr>
              <w:rPr>
                <w:rFonts w:asciiTheme="majorHAnsi" w:eastAsia="Times New Roman" w:hAnsiTheme="majorHAnsi" w:cs="Times New Roman"/>
                <w:b/>
                <w:szCs w:val="20"/>
                <w:lang w:eastAsia="da-DK"/>
              </w:rPr>
            </w:pPr>
            <w:r w:rsidRPr="00042784">
              <w:rPr>
                <w:rFonts w:asciiTheme="majorHAnsi" w:eastAsia="Times New Roman" w:hAnsiTheme="majorHAnsi" w:cs="Times New Roman"/>
                <w:szCs w:val="20"/>
                <w:lang w:eastAsia="da-DK"/>
              </w:rPr>
              <w:t xml:space="preserve">Forskning </w:t>
            </w:r>
            <w:r>
              <w:rPr>
                <w:rFonts w:asciiTheme="majorHAnsi" w:eastAsia="Times New Roman" w:hAnsiTheme="majorHAnsi" w:cs="Times New Roman"/>
                <w:szCs w:val="20"/>
                <w:lang w:eastAsia="da-DK"/>
              </w:rPr>
              <w:t xml:space="preserve">og </w:t>
            </w:r>
            <w:r w:rsidRPr="00042784">
              <w:rPr>
                <w:rFonts w:asciiTheme="majorHAnsi" w:eastAsia="Times New Roman" w:hAnsiTheme="majorHAnsi" w:cs="Times New Roman"/>
                <w:szCs w:val="20"/>
                <w:lang w:eastAsia="da-DK"/>
              </w:rPr>
              <w:t>kvalitetsudvikling</w:t>
            </w: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Kliniske kvalitetsdatabaser (RKKP)</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Kliniske kvalitetsdatabaser. </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 evt. køn og alder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969BB" w:rsidRDefault="00DC3111" w:rsidP="00105685">
            <w:pPr>
              <w:rPr>
                <w:sz w:val="16"/>
                <w:szCs w:val="16"/>
              </w:rPr>
            </w:pPr>
            <w:r>
              <w:rPr>
                <w:sz w:val="16"/>
                <w:szCs w:val="16"/>
              </w:rPr>
              <w:t>Sundhedsstyrelsen Elektroniske Indberetningssystem, SEI</w:t>
            </w:r>
          </w:p>
          <w:p w:rsidR="00DC3111" w:rsidRPr="001E2A47" w:rsidRDefault="00DC3111" w:rsidP="00105685">
            <w:pPr>
              <w:rPr>
                <w:rFonts w:asciiTheme="majorHAnsi" w:eastAsia="Times New Roman" w:hAnsiTheme="majorHAnsi" w:cs="Times New Roman"/>
                <w:b/>
                <w:szCs w:val="20"/>
                <w:lang w:eastAsia="da-DK"/>
              </w:rPr>
            </w:pP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Sundhedsdatastyrelsen</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Helbredsoplysninger samt køn og alder. </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Selvstændig dataansvarlig</w:t>
            </w:r>
          </w:p>
        </w:tc>
      </w:tr>
      <w:tr w:rsidR="00DC3111" w:rsidRPr="00101836" w:rsidTr="00105685">
        <w:trPr>
          <w:trHeight w:val="252"/>
        </w:trPr>
        <w:tc>
          <w:tcPr>
            <w:tcW w:w="1413" w:type="dxa"/>
            <w:vMerge w:val="restart"/>
            <w:shd w:val="clear" w:color="auto" w:fill="auto"/>
          </w:tcPr>
          <w:p w:rsidR="00DC3111" w:rsidRPr="009C6865" w:rsidRDefault="00DC3111" w:rsidP="00105685">
            <w:pPr>
              <w:rPr>
                <w:rFonts w:asciiTheme="majorHAnsi" w:eastAsia="Times New Roman" w:hAnsiTheme="majorHAnsi" w:cs="Times New Roman"/>
                <w:szCs w:val="20"/>
                <w:lang w:eastAsia="da-DK"/>
              </w:rPr>
            </w:pPr>
            <w:r w:rsidRPr="00042784">
              <w:rPr>
                <w:rFonts w:asciiTheme="majorHAnsi" w:eastAsia="Times New Roman" w:hAnsiTheme="majorHAnsi" w:cs="Times New Roman"/>
                <w:szCs w:val="20"/>
                <w:lang w:eastAsia="da-DK"/>
              </w:rPr>
              <w:t>Administration</w:t>
            </w:r>
            <w:r>
              <w:rPr>
                <w:rFonts w:asciiTheme="majorHAnsi" w:eastAsia="Times New Roman" w:hAnsiTheme="majorHAnsi" w:cs="Times New Roman"/>
                <w:szCs w:val="20"/>
                <w:lang w:eastAsia="da-DK"/>
              </w:rPr>
              <w:t xml:space="preserve"> og indberetninger</w:t>
            </w: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Sundhedsdatastyrelsen</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Statens elektroniske indberetningssystem (SEI2)</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Oplysninger om dødsfald, aborter og keglesnit</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042784" w:rsidRDefault="00DC3111" w:rsidP="00105685">
            <w:pPr>
              <w:rPr>
                <w:rFonts w:asciiTheme="majorHAnsi" w:eastAsia="Times New Roman" w:hAnsiTheme="majorHAnsi" w:cs="Times New Roman"/>
                <w:szCs w:val="20"/>
                <w:lang w:eastAsia="da-DK"/>
              </w:rPr>
            </w:pPr>
          </w:p>
        </w:tc>
        <w:tc>
          <w:tcPr>
            <w:tcW w:w="2126" w:type="dxa"/>
          </w:tcPr>
          <w:p w:rsidR="00DC3111" w:rsidRDefault="00DC3111" w:rsidP="00105685">
            <w:pPr>
              <w:rPr>
                <w:sz w:val="16"/>
                <w:szCs w:val="16"/>
              </w:rPr>
            </w:pPr>
            <w:r>
              <w:rPr>
                <w:sz w:val="16"/>
                <w:szCs w:val="16"/>
              </w:rPr>
              <w:t>Sundhedsdatastyrelsen</w:t>
            </w:r>
          </w:p>
        </w:tc>
        <w:tc>
          <w:tcPr>
            <w:tcW w:w="1985" w:type="dxa"/>
          </w:tcPr>
          <w:p w:rsidR="00DC3111" w:rsidRDefault="00DC3111" w:rsidP="00105685">
            <w:pPr>
              <w:rPr>
                <w:sz w:val="16"/>
                <w:szCs w:val="16"/>
              </w:rPr>
            </w:pPr>
            <w:proofErr w:type="spellStart"/>
            <w:r>
              <w:rPr>
                <w:sz w:val="16"/>
                <w:szCs w:val="16"/>
              </w:rPr>
              <w:t>Sentinel</w:t>
            </w:r>
            <w:proofErr w:type="spellEnd"/>
          </w:p>
        </w:tc>
        <w:tc>
          <w:tcPr>
            <w:tcW w:w="2285" w:type="dxa"/>
          </w:tcPr>
          <w:p w:rsidR="00DC3111" w:rsidRDefault="00DC3111" w:rsidP="00105685">
            <w:pPr>
              <w:rPr>
                <w:sz w:val="16"/>
                <w:szCs w:val="16"/>
              </w:rPr>
            </w:pPr>
            <w:r>
              <w:rPr>
                <w:sz w:val="16"/>
                <w:szCs w:val="16"/>
              </w:rPr>
              <w:t>Cpr.-nr., diagnosekoder, dato for henvisning og epikriser</w:t>
            </w:r>
          </w:p>
        </w:tc>
        <w:tc>
          <w:tcPr>
            <w:tcW w:w="2251" w:type="dxa"/>
          </w:tcPr>
          <w:p w:rsidR="00DC3111" w:rsidRDefault="00DC3111" w:rsidP="00105685">
            <w:pPr>
              <w:rPr>
                <w:sz w:val="16"/>
                <w:szCs w:val="16"/>
              </w:rPr>
            </w:pPr>
            <w:r>
              <w:rPr>
                <w:sz w:val="16"/>
                <w:szCs w:val="16"/>
              </w:rPr>
              <w:t>Selvstændig dataansvarlig</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Sundhedsdatastyrelsen</w:t>
            </w:r>
          </w:p>
        </w:tc>
        <w:tc>
          <w:tcPr>
            <w:tcW w:w="1985" w:type="dxa"/>
          </w:tcPr>
          <w:p w:rsidR="00DC3111" w:rsidRPr="001E2A47" w:rsidRDefault="00DC3111" w:rsidP="00105685">
            <w:pPr>
              <w:rPr>
                <w:rFonts w:asciiTheme="majorHAnsi" w:eastAsia="Times New Roman" w:hAnsiTheme="majorHAnsi" w:cs="Times New Roman"/>
                <w:b/>
                <w:szCs w:val="20"/>
                <w:lang w:eastAsia="da-DK"/>
              </w:rPr>
            </w:pPr>
            <w:r w:rsidRPr="00D95365">
              <w:rPr>
                <w:sz w:val="16"/>
                <w:szCs w:val="16"/>
              </w:rPr>
              <w:t xml:space="preserve">Dansk Patient-Sikkerheds-Database </w:t>
            </w:r>
            <w:r>
              <w:rPr>
                <w:sz w:val="16"/>
                <w:szCs w:val="16"/>
              </w:rPr>
              <w:t>(DPSD)</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Utilsigtede hændelser, herunder helbredsoplysninger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Sundhed.dk (Sundhedsjournalen)</w:t>
            </w:r>
          </w:p>
        </w:tc>
        <w:tc>
          <w:tcPr>
            <w:tcW w:w="1985" w:type="dxa"/>
          </w:tcPr>
          <w:p w:rsidR="00DC3111" w:rsidRPr="00D95365" w:rsidRDefault="00DC3111" w:rsidP="00105685">
            <w:pPr>
              <w:rPr>
                <w:sz w:val="16"/>
                <w:szCs w:val="16"/>
              </w:rPr>
            </w:pPr>
            <w:proofErr w:type="spellStart"/>
            <w:r>
              <w:rPr>
                <w:sz w:val="16"/>
                <w:szCs w:val="16"/>
              </w:rPr>
              <w:t>Sentinel</w:t>
            </w:r>
            <w:proofErr w:type="spellEnd"/>
          </w:p>
        </w:tc>
        <w:tc>
          <w:tcPr>
            <w:tcW w:w="2285" w:type="dxa"/>
          </w:tcPr>
          <w:p w:rsidR="00DC3111" w:rsidRDefault="00DC3111" w:rsidP="00105685">
            <w:pPr>
              <w:rPr>
                <w:sz w:val="16"/>
                <w:szCs w:val="16"/>
              </w:rPr>
            </w:pPr>
            <w:r>
              <w:rPr>
                <w:sz w:val="16"/>
                <w:szCs w:val="16"/>
              </w:rPr>
              <w:t>Helbredsoplysninger, cpr-nr. og navn</w:t>
            </w:r>
          </w:p>
        </w:tc>
        <w:tc>
          <w:tcPr>
            <w:tcW w:w="2251" w:type="dxa"/>
          </w:tcPr>
          <w:p w:rsidR="00DC3111" w:rsidRDefault="00DC3111" w:rsidP="00105685">
            <w:pPr>
              <w:rPr>
                <w:sz w:val="16"/>
                <w:szCs w:val="16"/>
              </w:rPr>
            </w:pPr>
            <w:r>
              <w:rPr>
                <w:sz w:val="16"/>
                <w:szCs w:val="16"/>
              </w:rPr>
              <w:t>Databehandler</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Region Nordjylland (Sundhedsjournalen)</w:t>
            </w:r>
          </w:p>
        </w:tc>
        <w:tc>
          <w:tcPr>
            <w:tcW w:w="1985" w:type="dxa"/>
          </w:tcPr>
          <w:p w:rsidR="00DC3111" w:rsidRDefault="00DC3111" w:rsidP="00105685">
            <w:pPr>
              <w:rPr>
                <w:sz w:val="16"/>
                <w:szCs w:val="16"/>
              </w:rPr>
            </w:pPr>
            <w:proofErr w:type="spellStart"/>
            <w:r>
              <w:rPr>
                <w:sz w:val="16"/>
                <w:szCs w:val="16"/>
              </w:rPr>
              <w:t>Sentinel</w:t>
            </w:r>
            <w:bookmarkStart w:id="1" w:name="OpenAt"/>
            <w:bookmarkEnd w:id="1"/>
            <w:proofErr w:type="spellEnd"/>
          </w:p>
        </w:tc>
        <w:tc>
          <w:tcPr>
            <w:tcW w:w="2285" w:type="dxa"/>
          </w:tcPr>
          <w:p w:rsidR="00DC3111" w:rsidRDefault="00DC3111" w:rsidP="00105685">
            <w:pPr>
              <w:rPr>
                <w:sz w:val="16"/>
                <w:szCs w:val="16"/>
              </w:rPr>
            </w:pPr>
            <w:r>
              <w:rPr>
                <w:sz w:val="16"/>
                <w:szCs w:val="16"/>
              </w:rPr>
              <w:t>Helbredsoplysninger, cpr-nr. og navn</w:t>
            </w:r>
          </w:p>
        </w:tc>
        <w:tc>
          <w:tcPr>
            <w:tcW w:w="2251" w:type="dxa"/>
          </w:tcPr>
          <w:p w:rsidR="00DC3111" w:rsidRDefault="00DC3111" w:rsidP="00105685">
            <w:pPr>
              <w:rPr>
                <w:sz w:val="16"/>
                <w:szCs w:val="16"/>
              </w:rPr>
            </w:pPr>
            <w:r>
              <w:rPr>
                <w:sz w:val="16"/>
                <w:szCs w:val="16"/>
              </w:rPr>
              <w:t>Underdatabehandler via Sundhed.dk</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KIH-databasen</w:t>
            </w:r>
          </w:p>
        </w:tc>
        <w:tc>
          <w:tcPr>
            <w:tcW w:w="1985" w:type="dxa"/>
          </w:tcPr>
          <w:p w:rsidR="00DC3111" w:rsidRDefault="00DC3111" w:rsidP="00105685">
            <w:pPr>
              <w:rPr>
                <w:sz w:val="16"/>
                <w:szCs w:val="16"/>
              </w:rPr>
            </w:pPr>
            <w:proofErr w:type="spellStart"/>
            <w:r>
              <w:rPr>
                <w:sz w:val="16"/>
                <w:szCs w:val="16"/>
              </w:rPr>
              <w:t>SynLab</w:t>
            </w:r>
            <w:proofErr w:type="spellEnd"/>
          </w:p>
        </w:tc>
        <w:tc>
          <w:tcPr>
            <w:tcW w:w="2285" w:type="dxa"/>
          </w:tcPr>
          <w:p w:rsidR="00DC3111" w:rsidRPr="00EC5D80" w:rsidRDefault="00DC3111" w:rsidP="00105685">
            <w:pPr>
              <w:rPr>
                <w:sz w:val="16"/>
                <w:szCs w:val="16"/>
              </w:rPr>
            </w:pPr>
            <w:r w:rsidRPr="00EC5D80">
              <w:rPr>
                <w:rFonts w:cs="Arial"/>
                <w:color w:val="000000"/>
                <w:sz w:val="16"/>
                <w:szCs w:val="16"/>
              </w:rPr>
              <w:t>PRO-data (patientrapporterede oplysninger) indsamlet via spørgeskemaer</w:t>
            </w:r>
          </w:p>
        </w:tc>
        <w:tc>
          <w:tcPr>
            <w:tcW w:w="2251" w:type="dxa"/>
          </w:tcPr>
          <w:p w:rsidR="00DC3111" w:rsidRDefault="00DC3111" w:rsidP="00105685">
            <w:pPr>
              <w:rPr>
                <w:sz w:val="16"/>
                <w:szCs w:val="16"/>
              </w:rPr>
            </w:pPr>
            <w:r>
              <w:rPr>
                <w:sz w:val="16"/>
                <w:szCs w:val="16"/>
              </w:rPr>
              <w:t xml:space="preserve">Underdatabehandler til </w:t>
            </w:r>
            <w:proofErr w:type="spellStart"/>
            <w:r>
              <w:rPr>
                <w:sz w:val="16"/>
                <w:szCs w:val="16"/>
              </w:rPr>
              <w:t>SynLab</w:t>
            </w:r>
            <w:proofErr w:type="spellEnd"/>
          </w:p>
        </w:tc>
      </w:tr>
      <w:tr w:rsidR="00DC3111" w:rsidRPr="00101836" w:rsidTr="00105685">
        <w:trPr>
          <w:trHeight w:val="705"/>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Styrelsen for Patientsikkerhed (STPS) </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STPS indberetningsløsning </w:t>
            </w:r>
          </w:p>
        </w:tc>
        <w:tc>
          <w:tcPr>
            <w:tcW w:w="2285" w:type="dxa"/>
          </w:tcPr>
          <w:p w:rsidR="00DC3111" w:rsidRDefault="00DC3111" w:rsidP="00105685">
            <w:pPr>
              <w:rPr>
                <w:sz w:val="16"/>
                <w:szCs w:val="16"/>
              </w:rPr>
            </w:pPr>
            <w:r>
              <w:rPr>
                <w:sz w:val="16"/>
                <w:szCs w:val="16"/>
              </w:rPr>
              <w:t>Helbredsoplysninger, stamoplysninger og øvrige personoplysninger, der indgår i journalen</w:t>
            </w:r>
          </w:p>
          <w:p w:rsidR="00DC3111" w:rsidRPr="001E2A47" w:rsidRDefault="00DC3111" w:rsidP="00105685">
            <w:pPr>
              <w:rPr>
                <w:rFonts w:asciiTheme="majorHAnsi" w:eastAsia="Times New Roman" w:hAnsiTheme="majorHAnsi" w:cs="Times New Roman"/>
                <w:b/>
                <w:szCs w:val="20"/>
                <w:lang w:eastAsia="da-DK"/>
              </w:rPr>
            </w:pPr>
            <w:r>
              <w:rPr>
                <w:sz w:val="16"/>
                <w:szCs w:val="16"/>
              </w:rPr>
              <w:t>(</w:t>
            </w:r>
            <w:proofErr w:type="spellStart"/>
            <w:r>
              <w:rPr>
                <w:sz w:val="16"/>
                <w:szCs w:val="16"/>
              </w:rPr>
              <w:t>ifm</w:t>
            </w:r>
            <w:proofErr w:type="spellEnd"/>
            <w:r>
              <w:rPr>
                <w:sz w:val="16"/>
                <w:szCs w:val="16"/>
              </w:rPr>
              <w:t>. praksislukning)</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Andre sundhedspersoner</w:t>
            </w:r>
          </w:p>
        </w:tc>
        <w:tc>
          <w:tcPr>
            <w:tcW w:w="1985" w:type="dxa"/>
          </w:tcPr>
          <w:p w:rsidR="00DC3111" w:rsidRDefault="00DC3111" w:rsidP="00105685">
            <w:pPr>
              <w:rPr>
                <w:sz w:val="16"/>
                <w:szCs w:val="16"/>
              </w:rPr>
            </w:pPr>
            <w:r>
              <w:rPr>
                <w:sz w:val="16"/>
                <w:szCs w:val="16"/>
              </w:rPr>
              <w:t>Via journalsystem</w:t>
            </w:r>
          </w:p>
        </w:tc>
        <w:tc>
          <w:tcPr>
            <w:tcW w:w="2285" w:type="dxa"/>
          </w:tcPr>
          <w:p w:rsidR="00DC3111" w:rsidRDefault="00DC3111" w:rsidP="00105685">
            <w:pPr>
              <w:rPr>
                <w:sz w:val="16"/>
                <w:szCs w:val="16"/>
              </w:rPr>
            </w:pPr>
            <w:r>
              <w:rPr>
                <w:sz w:val="16"/>
                <w:szCs w:val="16"/>
              </w:rPr>
              <w:t>Helbredsoplysninger, stamoplysninger og øvrige personoplysninger, der indgår i journalen</w:t>
            </w:r>
          </w:p>
          <w:p w:rsidR="00DC3111" w:rsidRDefault="00DC3111" w:rsidP="00105685">
            <w:pPr>
              <w:rPr>
                <w:sz w:val="16"/>
                <w:szCs w:val="16"/>
              </w:rPr>
            </w:pPr>
            <w:r>
              <w:rPr>
                <w:sz w:val="16"/>
                <w:szCs w:val="16"/>
              </w:rPr>
              <w:t>(</w:t>
            </w:r>
            <w:proofErr w:type="spellStart"/>
            <w:r>
              <w:rPr>
                <w:sz w:val="16"/>
                <w:szCs w:val="16"/>
              </w:rPr>
              <w:t>ifm</w:t>
            </w:r>
            <w:proofErr w:type="spellEnd"/>
            <w:r>
              <w:rPr>
                <w:sz w:val="16"/>
                <w:szCs w:val="16"/>
              </w:rPr>
              <w:t>. praksislukning eller patientens skifte)</w:t>
            </w:r>
          </w:p>
        </w:tc>
        <w:tc>
          <w:tcPr>
            <w:tcW w:w="2251" w:type="dxa"/>
          </w:tcPr>
          <w:p w:rsidR="00DC3111" w:rsidRDefault="00DC3111" w:rsidP="00105685">
            <w:pPr>
              <w:rPr>
                <w:sz w:val="16"/>
                <w:szCs w:val="16"/>
              </w:rPr>
            </w:pPr>
            <w:r>
              <w:rPr>
                <w:sz w:val="16"/>
                <w:szCs w:val="16"/>
              </w:rPr>
              <w:t xml:space="preserve">Selvstændig dataansvarlig </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Styrelsen for Patientsikkerhed (STPS)</w:t>
            </w:r>
          </w:p>
        </w:tc>
        <w:tc>
          <w:tcPr>
            <w:tcW w:w="1985" w:type="dxa"/>
          </w:tcPr>
          <w:p w:rsidR="00DC3111" w:rsidRDefault="00DC3111" w:rsidP="00105685">
            <w:pPr>
              <w:rPr>
                <w:sz w:val="16"/>
                <w:szCs w:val="16"/>
              </w:rPr>
            </w:pPr>
            <w:r>
              <w:rPr>
                <w:sz w:val="16"/>
                <w:szCs w:val="16"/>
              </w:rPr>
              <w:t>STPS indberetningsløsning</w:t>
            </w:r>
          </w:p>
        </w:tc>
        <w:tc>
          <w:tcPr>
            <w:tcW w:w="2285" w:type="dxa"/>
          </w:tcPr>
          <w:p w:rsidR="00DC3111" w:rsidRDefault="00DC3111" w:rsidP="00105685">
            <w:pPr>
              <w:rPr>
                <w:sz w:val="16"/>
                <w:szCs w:val="16"/>
              </w:rPr>
            </w:pPr>
            <w:r>
              <w:rPr>
                <w:sz w:val="16"/>
                <w:szCs w:val="16"/>
              </w:rPr>
              <w:t xml:space="preserve">Helbredsoplysninger stamoplysninger og øvrige personoplysninger, der indgår i journalen </w:t>
            </w:r>
          </w:p>
          <w:p w:rsidR="00DC3111" w:rsidRDefault="00DC3111" w:rsidP="00105685">
            <w:pPr>
              <w:rPr>
                <w:sz w:val="16"/>
                <w:szCs w:val="16"/>
              </w:rPr>
            </w:pPr>
            <w:r>
              <w:rPr>
                <w:sz w:val="16"/>
                <w:szCs w:val="16"/>
              </w:rPr>
              <w:t xml:space="preserve">(ved afværgelse af fare, f.eks. </w:t>
            </w:r>
            <w:proofErr w:type="spellStart"/>
            <w:r>
              <w:rPr>
                <w:sz w:val="16"/>
                <w:szCs w:val="16"/>
              </w:rPr>
              <w:t>ifm</w:t>
            </w:r>
            <w:proofErr w:type="spellEnd"/>
            <w:r>
              <w:rPr>
                <w:sz w:val="16"/>
                <w:szCs w:val="16"/>
              </w:rPr>
              <w:t>. mulig inddragelse af kørekort)</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Styrelsen for Patientsikkerhed/Patienterstatningen</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Patienterstatningens indberetningsløsning</w:t>
            </w:r>
          </w:p>
        </w:tc>
        <w:tc>
          <w:tcPr>
            <w:tcW w:w="2285" w:type="dxa"/>
          </w:tcPr>
          <w:p w:rsidR="00DC3111" w:rsidRDefault="00DC3111" w:rsidP="00105685">
            <w:pPr>
              <w:rPr>
                <w:sz w:val="16"/>
                <w:szCs w:val="16"/>
              </w:rPr>
            </w:pPr>
            <w:r>
              <w:rPr>
                <w:sz w:val="16"/>
                <w:szCs w:val="16"/>
              </w:rPr>
              <w:t>Helbredsoplysninger, stamoplysninger og øvrige personoplysninger, der indgår i journalen</w:t>
            </w:r>
          </w:p>
          <w:p w:rsidR="00DC3111" w:rsidRPr="001E2A47" w:rsidRDefault="00DC3111" w:rsidP="00105685">
            <w:pPr>
              <w:rPr>
                <w:rFonts w:asciiTheme="majorHAnsi" w:eastAsia="Times New Roman" w:hAnsiTheme="majorHAnsi" w:cs="Times New Roman"/>
                <w:b/>
                <w:szCs w:val="20"/>
                <w:lang w:eastAsia="da-DK"/>
              </w:rPr>
            </w:pP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Regioner</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Sygesikrings-og afregningssystemet</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Ydelsesoplysninger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Forsikrings- og pensionsselskaber </w:t>
            </w:r>
          </w:p>
        </w:tc>
        <w:tc>
          <w:tcPr>
            <w:tcW w:w="1985" w:type="dxa"/>
          </w:tcPr>
          <w:p w:rsidR="00DC3111" w:rsidRPr="001E2A47" w:rsidRDefault="00DC3111" w:rsidP="00105685">
            <w:pPr>
              <w:rPr>
                <w:rFonts w:asciiTheme="majorHAnsi" w:eastAsia="Times New Roman" w:hAnsiTheme="majorHAnsi" w:cs="Times New Roman"/>
                <w:b/>
                <w:szCs w:val="20"/>
                <w:lang w:eastAsia="da-DK"/>
              </w:rPr>
            </w:pPr>
            <w:proofErr w:type="spellStart"/>
            <w:r>
              <w:rPr>
                <w:sz w:val="16"/>
                <w:szCs w:val="16"/>
              </w:rPr>
              <w:t>SynLab</w:t>
            </w:r>
            <w:proofErr w:type="spellEnd"/>
            <w:r>
              <w:rPr>
                <w:sz w:val="16"/>
                <w:szCs w:val="16"/>
              </w:rPr>
              <w:t xml:space="preserve"> (It-leverandør)</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 og attester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Politi og domstole</w:t>
            </w:r>
          </w:p>
        </w:tc>
        <w:tc>
          <w:tcPr>
            <w:tcW w:w="1985" w:type="dxa"/>
            <w:shd w:val="clear" w:color="auto" w:fill="auto"/>
          </w:tcPr>
          <w:p w:rsidR="00DC3111" w:rsidRPr="001E2A47" w:rsidRDefault="00DC3111" w:rsidP="00105685">
            <w:pPr>
              <w:rPr>
                <w:rFonts w:asciiTheme="majorHAnsi" w:eastAsia="Times New Roman" w:hAnsiTheme="majorHAnsi" w:cs="Times New Roman"/>
                <w:b/>
                <w:szCs w:val="20"/>
                <w:lang w:eastAsia="da-DK"/>
              </w:rPr>
            </w:pPr>
            <w:r>
              <w:rPr>
                <w:sz w:val="16"/>
                <w:szCs w:val="16"/>
              </w:rPr>
              <w:t>N/A</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Helbredsoplysninger, stamoplysninger og øvrige </w:t>
            </w:r>
            <w:r>
              <w:rPr>
                <w:sz w:val="16"/>
                <w:szCs w:val="16"/>
              </w:rPr>
              <w:lastRenderedPageBreak/>
              <w:t>personoplysninger, der indgår i journalen</w:t>
            </w:r>
          </w:p>
        </w:tc>
        <w:tc>
          <w:tcPr>
            <w:tcW w:w="2251" w:type="dxa"/>
          </w:tcPr>
          <w:p w:rsidR="00DC3111" w:rsidRDefault="00DC3111" w:rsidP="00105685">
            <w:pPr>
              <w:rPr>
                <w:sz w:val="16"/>
                <w:szCs w:val="16"/>
              </w:rPr>
            </w:pPr>
            <w:r>
              <w:rPr>
                <w:sz w:val="16"/>
                <w:szCs w:val="16"/>
              </w:rPr>
              <w:lastRenderedPageBreak/>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Sociale myndigheder (fx kommune og Udbetaling Danmark)</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EG Kommuneinformation A/S</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 og attester, stamoplysninger og øvrige personoplysninger, der indgår i journalen</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Pr="001E2A47" w:rsidRDefault="00DC3111" w:rsidP="00105685">
            <w:pPr>
              <w:rPr>
                <w:rFonts w:asciiTheme="majorHAnsi" w:eastAsia="Times New Roman" w:hAnsiTheme="majorHAnsi" w:cs="Times New Roman"/>
                <w:b/>
                <w:szCs w:val="20"/>
                <w:lang w:eastAsia="da-DK"/>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Arbejdsmarkedets Erhvervssikring</w:t>
            </w:r>
          </w:p>
          <w:p w:rsidR="00DC3111" w:rsidRDefault="00DC3111" w:rsidP="00105685">
            <w:pPr>
              <w:rPr>
                <w:sz w:val="16"/>
                <w:szCs w:val="16"/>
              </w:rPr>
            </w:pPr>
          </w:p>
        </w:tc>
        <w:tc>
          <w:tcPr>
            <w:tcW w:w="1985" w:type="dxa"/>
          </w:tcPr>
          <w:p w:rsidR="00DC3111" w:rsidRDefault="00DC3111" w:rsidP="00105685">
            <w:pPr>
              <w:rPr>
                <w:sz w:val="16"/>
                <w:szCs w:val="16"/>
              </w:rPr>
            </w:pPr>
            <w:r>
              <w:rPr>
                <w:sz w:val="16"/>
                <w:szCs w:val="16"/>
              </w:rPr>
              <w:t>Virk.dk (e-blanket)</w:t>
            </w:r>
          </w:p>
        </w:tc>
        <w:tc>
          <w:tcPr>
            <w:tcW w:w="2285" w:type="dxa"/>
          </w:tcPr>
          <w:p w:rsidR="00DC3111" w:rsidRDefault="00DC3111" w:rsidP="00105685">
            <w:pPr>
              <w:rPr>
                <w:sz w:val="16"/>
                <w:szCs w:val="16"/>
              </w:rPr>
            </w:pPr>
            <w:r>
              <w:rPr>
                <w:sz w:val="16"/>
                <w:szCs w:val="16"/>
              </w:rPr>
              <w:t>Helbredsoplysninger, stamoplysninger og øvrige personoplysninger, der indgår i journalen</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Lægemiddelstyrelsen</w:t>
            </w:r>
          </w:p>
          <w:p w:rsidR="00DC3111" w:rsidRDefault="00DC3111" w:rsidP="00105685">
            <w:pPr>
              <w:rPr>
                <w:sz w:val="16"/>
                <w:szCs w:val="16"/>
              </w:rPr>
            </w:pPr>
          </w:p>
        </w:tc>
        <w:tc>
          <w:tcPr>
            <w:tcW w:w="1985" w:type="dxa"/>
          </w:tcPr>
          <w:p w:rsidR="00DC3111" w:rsidRDefault="00DC3111" w:rsidP="00105685">
            <w:pPr>
              <w:rPr>
                <w:sz w:val="16"/>
                <w:szCs w:val="16"/>
              </w:rPr>
            </w:pPr>
            <w:r>
              <w:rPr>
                <w:sz w:val="16"/>
                <w:szCs w:val="16"/>
              </w:rPr>
              <w:t>Lægemiddelstyrelsens e-blanket</w:t>
            </w:r>
          </w:p>
        </w:tc>
        <w:tc>
          <w:tcPr>
            <w:tcW w:w="2285" w:type="dxa"/>
          </w:tcPr>
          <w:p w:rsidR="00DC3111" w:rsidRDefault="00DC3111" w:rsidP="00105685">
            <w:pPr>
              <w:rPr>
                <w:sz w:val="16"/>
                <w:szCs w:val="16"/>
              </w:rPr>
            </w:pPr>
            <w:r>
              <w:rPr>
                <w:sz w:val="16"/>
                <w:szCs w:val="16"/>
              </w:rPr>
              <w:t>Bivirkninger ved medicin og vaccinationer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 xml:space="preserve">Revisor, advokater og andre rådgivninger </w:t>
            </w:r>
            <w:proofErr w:type="spellStart"/>
            <w:r>
              <w:rPr>
                <w:sz w:val="16"/>
                <w:szCs w:val="16"/>
              </w:rPr>
              <w:t>ifm</w:t>
            </w:r>
            <w:proofErr w:type="spellEnd"/>
            <w:r>
              <w:rPr>
                <w:sz w:val="16"/>
                <w:szCs w:val="16"/>
              </w:rPr>
              <w:t>. rådgivning og/eller tvister (f.eks. en klagesag)</w:t>
            </w:r>
          </w:p>
        </w:tc>
        <w:tc>
          <w:tcPr>
            <w:tcW w:w="1985" w:type="dxa"/>
          </w:tcPr>
          <w:p w:rsidR="00DC3111" w:rsidRDefault="00DC3111" w:rsidP="00105685">
            <w:pPr>
              <w:rPr>
                <w:sz w:val="16"/>
                <w:szCs w:val="16"/>
              </w:rPr>
            </w:pPr>
            <w:r>
              <w:rPr>
                <w:sz w:val="16"/>
                <w:szCs w:val="16"/>
              </w:rPr>
              <w:t>-</w:t>
            </w:r>
          </w:p>
        </w:tc>
        <w:tc>
          <w:tcPr>
            <w:tcW w:w="2285" w:type="dxa"/>
          </w:tcPr>
          <w:p w:rsidR="00DC3111" w:rsidRDefault="00DC3111" w:rsidP="00105685">
            <w:pPr>
              <w:rPr>
                <w:sz w:val="16"/>
                <w:szCs w:val="16"/>
              </w:rPr>
            </w:pPr>
            <w:r>
              <w:rPr>
                <w:sz w:val="16"/>
                <w:szCs w:val="16"/>
              </w:rPr>
              <w:t>Oplysninger til brug for en klagesag eller retssag, herunder helbredsoplysninger, stamoplysninger og øvrige personoplysninger, der indgår i journalen</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p w:rsidR="00DC3111" w:rsidRDefault="00DC3111" w:rsidP="00105685">
            <w:pPr>
              <w:rPr>
                <w:sz w:val="16"/>
                <w:szCs w:val="16"/>
              </w:rPr>
            </w:pPr>
          </w:p>
        </w:tc>
      </w:tr>
      <w:tr w:rsidR="00DC3111" w:rsidRPr="00101836" w:rsidTr="00105685">
        <w:trPr>
          <w:trHeight w:val="252"/>
        </w:trPr>
        <w:tc>
          <w:tcPr>
            <w:tcW w:w="1413" w:type="dxa"/>
            <w:vMerge w:val="restart"/>
            <w:shd w:val="clear" w:color="auto" w:fill="auto"/>
          </w:tcPr>
          <w:p w:rsidR="00DC3111" w:rsidRPr="009C6865" w:rsidRDefault="00DC3111" w:rsidP="00105685">
            <w:pPr>
              <w:rPr>
                <w:rFonts w:asciiTheme="majorHAnsi" w:eastAsia="Times New Roman" w:hAnsiTheme="majorHAnsi" w:cs="Times New Roman"/>
                <w:szCs w:val="20"/>
                <w:lang w:eastAsia="da-DK"/>
              </w:rPr>
            </w:pPr>
            <w:r w:rsidRPr="00042784">
              <w:rPr>
                <w:rFonts w:asciiTheme="majorHAnsi" w:eastAsia="Times New Roman" w:hAnsiTheme="majorHAnsi" w:cs="Times New Roman"/>
                <w:szCs w:val="20"/>
                <w:lang w:eastAsia="da-DK"/>
              </w:rPr>
              <w:t>Netværkskommunikation</w:t>
            </w:r>
          </w:p>
        </w:tc>
        <w:tc>
          <w:tcPr>
            <w:tcW w:w="2126" w:type="dxa"/>
          </w:tcPr>
          <w:p w:rsidR="00DC3111" w:rsidRPr="001E2A47" w:rsidRDefault="00DC3111" w:rsidP="00105685">
            <w:pPr>
              <w:rPr>
                <w:rFonts w:asciiTheme="majorHAnsi" w:eastAsia="Times New Roman" w:hAnsiTheme="majorHAnsi" w:cs="Times New Roman"/>
                <w:b/>
                <w:szCs w:val="20"/>
                <w:lang w:eastAsia="da-DK"/>
              </w:rPr>
            </w:pPr>
            <w:proofErr w:type="spellStart"/>
            <w:r>
              <w:rPr>
                <w:sz w:val="16"/>
                <w:szCs w:val="16"/>
              </w:rPr>
              <w:t>MedCom</w:t>
            </w:r>
            <w:proofErr w:type="spellEnd"/>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Sundhedsdatanet</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w:t>
            </w:r>
          </w:p>
        </w:tc>
        <w:tc>
          <w:tcPr>
            <w:tcW w:w="2251" w:type="dxa"/>
          </w:tcPr>
          <w:p w:rsidR="00DC3111" w:rsidRDefault="00DC3111" w:rsidP="00105685">
            <w:pPr>
              <w:rPr>
                <w:sz w:val="16"/>
                <w:szCs w:val="16"/>
              </w:rPr>
            </w:pPr>
            <w:r>
              <w:rPr>
                <w:sz w:val="16"/>
                <w:szCs w:val="16"/>
              </w:rPr>
              <w:t>Underdatabehandler</w:t>
            </w:r>
          </w:p>
          <w:p w:rsidR="00DC3111" w:rsidRPr="001E2A47" w:rsidRDefault="00DC3111" w:rsidP="00105685">
            <w:pPr>
              <w:rPr>
                <w:rFonts w:asciiTheme="majorHAnsi" w:eastAsia="Times New Roman" w:hAnsiTheme="majorHAnsi" w:cs="Times New Roman"/>
                <w:b/>
                <w:szCs w:val="20"/>
                <w:lang w:eastAsia="da-DK"/>
              </w:rPr>
            </w:pPr>
            <w:r>
              <w:rPr>
                <w:sz w:val="16"/>
                <w:szCs w:val="16"/>
              </w:rPr>
              <w:t>(Via systemhus)</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VANS-leverandører</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VANS-net</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Helbredsoplysninger</w:t>
            </w:r>
          </w:p>
        </w:tc>
        <w:tc>
          <w:tcPr>
            <w:tcW w:w="2251" w:type="dxa"/>
          </w:tcPr>
          <w:p w:rsidR="00DC3111" w:rsidRDefault="00DC3111" w:rsidP="00105685">
            <w:pPr>
              <w:rPr>
                <w:sz w:val="16"/>
                <w:szCs w:val="16"/>
              </w:rPr>
            </w:pPr>
            <w:r>
              <w:rPr>
                <w:sz w:val="16"/>
                <w:szCs w:val="16"/>
              </w:rPr>
              <w:t>Underdatabehandler</w:t>
            </w:r>
          </w:p>
          <w:p w:rsidR="00DC3111" w:rsidRPr="001E2A47" w:rsidRDefault="00DC3111" w:rsidP="00105685">
            <w:pPr>
              <w:rPr>
                <w:rFonts w:asciiTheme="majorHAnsi" w:eastAsia="Times New Roman" w:hAnsiTheme="majorHAnsi" w:cs="Times New Roman"/>
                <w:b/>
                <w:szCs w:val="20"/>
                <w:lang w:eastAsia="da-DK"/>
              </w:rPr>
            </w:pPr>
            <w:r>
              <w:rPr>
                <w:sz w:val="16"/>
                <w:szCs w:val="16"/>
              </w:rPr>
              <w:t>(Via systemhus)</w:t>
            </w:r>
          </w:p>
        </w:tc>
      </w:tr>
      <w:tr w:rsidR="00DC3111" w:rsidRPr="00101836"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BB6D18" w:rsidRDefault="00DC3111" w:rsidP="00105685">
            <w:pPr>
              <w:rPr>
                <w:iCs/>
                <w:sz w:val="16"/>
                <w:szCs w:val="16"/>
              </w:rPr>
            </w:pPr>
            <w:proofErr w:type="spellStart"/>
            <w:r>
              <w:rPr>
                <w:iCs/>
                <w:sz w:val="16"/>
                <w:szCs w:val="16"/>
              </w:rPr>
              <w:t>Norlys</w:t>
            </w:r>
            <w:proofErr w:type="spellEnd"/>
            <w:r>
              <w:rPr>
                <w:iCs/>
                <w:sz w:val="16"/>
                <w:szCs w:val="16"/>
              </w:rPr>
              <w:t xml:space="preserve"> erhverv</w:t>
            </w:r>
          </w:p>
          <w:p w:rsidR="00DC3111" w:rsidRPr="001E2A47" w:rsidRDefault="00DC3111" w:rsidP="00105685">
            <w:pPr>
              <w:rPr>
                <w:rFonts w:asciiTheme="majorHAnsi" w:eastAsia="Times New Roman" w:hAnsiTheme="majorHAnsi" w:cs="Times New Roman"/>
                <w:b/>
                <w:szCs w:val="20"/>
                <w:lang w:eastAsia="da-DK"/>
              </w:rPr>
            </w:pP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Internet</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Alle kategorier af personoplysninger</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Selvstændigt dataansvarlig </w:t>
            </w:r>
          </w:p>
        </w:tc>
      </w:tr>
    </w:tbl>
    <w:p w:rsidR="00DC3111" w:rsidRDefault="00DC3111" w:rsidP="00DC3111">
      <w:pPr>
        <w:spacing w:before="120" w:line="240" w:lineRule="auto"/>
        <w:rPr>
          <w:rFonts w:ascii="Times New Roman" w:eastAsia="Times New Roman" w:hAnsi="Times New Roman" w:cs="Times New Roman"/>
          <w:color w:val="000000"/>
          <w:sz w:val="24"/>
          <w:szCs w:val="24"/>
          <w:lang w:eastAsia="da-DK"/>
        </w:rPr>
      </w:pPr>
    </w:p>
    <w:p w:rsidR="00DC3111" w:rsidRDefault="00DC3111" w:rsidP="00DC3111">
      <w:pPr>
        <w:spacing w:before="120" w:line="240" w:lineRule="auto"/>
        <w:rPr>
          <w:rFonts w:ascii="Times New Roman" w:eastAsia="Times New Roman" w:hAnsi="Times New Roman" w:cs="Times New Roman"/>
          <w:color w:val="000000"/>
          <w:sz w:val="24"/>
          <w:szCs w:val="24"/>
          <w:lang w:eastAsia="da-DK"/>
        </w:rPr>
      </w:pPr>
    </w:p>
    <w:tbl>
      <w:tblPr>
        <w:tblStyle w:val="Tabel-Gitter"/>
        <w:tblW w:w="10060" w:type="dxa"/>
        <w:tblLook w:val="04A0" w:firstRow="1" w:lastRow="0" w:firstColumn="1" w:lastColumn="0" w:noHBand="0" w:noVBand="1"/>
      </w:tblPr>
      <w:tblGrid>
        <w:gridCol w:w="2405"/>
        <w:gridCol w:w="3544"/>
        <w:gridCol w:w="4111"/>
      </w:tblGrid>
      <w:tr w:rsidR="00DC3111" w:rsidTr="00105685">
        <w:trPr>
          <w:trHeight w:val="493"/>
        </w:trPr>
        <w:tc>
          <w:tcPr>
            <w:tcW w:w="10060" w:type="dxa"/>
            <w:gridSpan w:val="3"/>
            <w:shd w:val="clear" w:color="auto" w:fill="44546A" w:themeFill="text2"/>
            <w:vAlign w:val="center"/>
          </w:tcPr>
          <w:p w:rsidR="00DC3111" w:rsidRPr="00101836" w:rsidRDefault="00DC3111" w:rsidP="00105685">
            <w:pPr>
              <w:rPr>
                <w:b/>
                <w:color w:val="FFFFFF" w:themeColor="background1"/>
              </w:rPr>
            </w:pPr>
            <w:r w:rsidRPr="00101836">
              <w:rPr>
                <w:rFonts w:asciiTheme="majorHAnsi" w:eastAsia="Times New Roman" w:hAnsiTheme="majorHAnsi" w:cs="Times New Roman"/>
                <w:b/>
                <w:color w:val="FFFFFF" w:themeColor="background1"/>
                <w:szCs w:val="20"/>
                <w:lang w:eastAsia="da-DK"/>
              </w:rPr>
              <w:t>Sletning af personoplysninger</w:t>
            </w:r>
          </w:p>
        </w:tc>
      </w:tr>
      <w:tr w:rsidR="00DC3111" w:rsidTr="00105685">
        <w:trPr>
          <w:trHeight w:val="2125"/>
        </w:trPr>
        <w:tc>
          <w:tcPr>
            <w:tcW w:w="2405" w:type="dxa"/>
          </w:tcPr>
          <w:p w:rsidR="00DC3111" w:rsidRPr="000D0843" w:rsidRDefault="00DC3111" w:rsidP="00105685">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 xml:space="preserve">Forventede tidsfrister for sletning </w:t>
            </w:r>
          </w:p>
        </w:tc>
        <w:tc>
          <w:tcPr>
            <w:tcW w:w="3544" w:type="dxa"/>
          </w:tcPr>
          <w:p w:rsidR="00DC3111" w:rsidRDefault="00DC3111" w:rsidP="00105685">
            <w:pPr>
              <w:rPr>
                <w:rFonts w:asciiTheme="majorHAnsi" w:eastAsia="Times New Roman" w:hAnsiTheme="majorHAnsi" w:cs="Times New Roman"/>
                <w:color w:val="000000"/>
                <w:sz w:val="16"/>
                <w:szCs w:val="16"/>
                <w:highlight w:val="lightGray"/>
                <w:lang w:eastAsia="da-DK"/>
              </w:rPr>
            </w:pPr>
            <w:r>
              <w:rPr>
                <w:sz w:val="16"/>
                <w:szCs w:val="16"/>
              </w:rPr>
              <w:t>Personoplysninger</w:t>
            </w:r>
            <w:r w:rsidRPr="00B63C3C">
              <w:rPr>
                <w:sz w:val="16"/>
                <w:szCs w:val="16"/>
              </w:rPr>
              <w:t xml:space="preserve"> indeholdt i patientjournaler</w:t>
            </w:r>
            <w:r>
              <w:rPr>
                <w:sz w:val="16"/>
                <w:szCs w:val="16"/>
              </w:rPr>
              <w:t>, herunder stamoplysninger, CPR-nummer, helbredsoplysninger og øvrige personoplysninger, der måtte være indeholdt i journalen.</w:t>
            </w:r>
            <w:r w:rsidRPr="00B63C3C">
              <w:rPr>
                <w:sz w:val="16"/>
                <w:szCs w:val="16"/>
              </w:rPr>
              <w:t xml:space="preserve"> </w:t>
            </w:r>
          </w:p>
          <w:p w:rsidR="00DC3111" w:rsidRPr="00D63A7B" w:rsidRDefault="00DC3111" w:rsidP="00105685">
            <w:pPr>
              <w:rPr>
                <w:sz w:val="16"/>
                <w:szCs w:val="16"/>
                <w:highlight w:val="lightGray"/>
              </w:rPr>
            </w:pPr>
          </w:p>
        </w:tc>
        <w:tc>
          <w:tcPr>
            <w:tcW w:w="4111" w:type="dxa"/>
          </w:tcPr>
          <w:p w:rsidR="00DC3111" w:rsidRPr="003C2B3E" w:rsidRDefault="00DC3111" w:rsidP="00105685">
            <w:pPr>
              <w:rPr>
                <w:sz w:val="16"/>
                <w:szCs w:val="16"/>
              </w:rPr>
            </w:pPr>
            <w:r>
              <w:rPr>
                <w:sz w:val="16"/>
                <w:szCs w:val="16"/>
              </w:rPr>
              <w:t>Oplysningerne slettes i overensstemmelse med lovgivningens krav, se journalføringsbekendtgørelsens kap. 4. Som reglerne er nu, skal helbredsoplysninger indeholdt i en patientjournal opbevares mindst 10 år, billeddiagnostik dog 5 år. Oplysninger kan i visse tilfælde opbevares i længere tid, f.eks. hvis der verserer en klage- eller erstatningssag.</w:t>
            </w:r>
          </w:p>
        </w:tc>
      </w:tr>
    </w:tbl>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 w:rsidR="00DC3111" w:rsidRDefault="00DC3111" w:rsidP="00DC3111">
      <w:pPr>
        <w:pStyle w:val="Overskrift1"/>
      </w:pPr>
      <w:r>
        <w:t>Tidligere og nuværende Medarbejdere samt jobansøgere</w:t>
      </w:r>
    </w:p>
    <w:p w:rsidR="00DC3111" w:rsidRPr="00350441" w:rsidRDefault="00DC3111" w:rsidP="00DC3111">
      <w:pPr>
        <w:pStyle w:val="Normalindrykning"/>
      </w:pPr>
    </w:p>
    <w:tbl>
      <w:tblPr>
        <w:tblStyle w:val="Tabel-Gitter"/>
        <w:tblW w:w="10060" w:type="dxa"/>
        <w:tblLook w:val="04A0" w:firstRow="1" w:lastRow="0" w:firstColumn="1" w:lastColumn="0" w:noHBand="0" w:noVBand="1"/>
      </w:tblPr>
      <w:tblGrid>
        <w:gridCol w:w="3397"/>
        <w:gridCol w:w="6663"/>
      </w:tblGrid>
      <w:tr w:rsidR="00DC3111" w:rsidTr="00105685">
        <w:trPr>
          <w:trHeight w:val="493"/>
        </w:trPr>
        <w:tc>
          <w:tcPr>
            <w:tcW w:w="10060" w:type="dxa"/>
            <w:gridSpan w:val="2"/>
            <w:shd w:val="clear" w:color="auto" w:fill="44546A" w:themeFill="text2"/>
            <w:vAlign w:val="center"/>
          </w:tcPr>
          <w:p w:rsidR="00DC3111" w:rsidRPr="00101836" w:rsidRDefault="00DC3111" w:rsidP="00105685">
            <w:pPr>
              <w:rPr>
                <w:b/>
                <w:color w:val="FFFFFF" w:themeColor="background1"/>
              </w:rPr>
            </w:pPr>
            <w:r w:rsidRPr="00101836">
              <w:rPr>
                <w:rFonts w:asciiTheme="majorHAnsi" w:eastAsia="Times New Roman" w:hAnsiTheme="majorHAnsi" w:cs="Times New Roman"/>
                <w:b/>
                <w:color w:val="FFFFFF" w:themeColor="background1"/>
                <w:szCs w:val="20"/>
                <w:lang w:eastAsia="da-DK"/>
              </w:rPr>
              <w:t xml:space="preserve">Behandlingen af personoplysninger </w:t>
            </w:r>
          </w:p>
        </w:tc>
      </w:tr>
      <w:tr w:rsidR="00DC3111" w:rsidTr="00105685">
        <w:tc>
          <w:tcPr>
            <w:tcW w:w="3397" w:type="dxa"/>
          </w:tcPr>
          <w:p w:rsidR="00DC3111" w:rsidRPr="000D0843" w:rsidRDefault="00DC3111" w:rsidP="00105685">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 xml:space="preserve">Behandlingens betegnelse </w:t>
            </w:r>
          </w:p>
        </w:tc>
        <w:tc>
          <w:tcPr>
            <w:tcW w:w="6663" w:type="dxa"/>
          </w:tcPr>
          <w:p w:rsidR="00DC3111" w:rsidRDefault="00DC3111" w:rsidP="00105685">
            <w:pPr>
              <w:rPr>
                <w:sz w:val="16"/>
                <w:szCs w:val="16"/>
              </w:rPr>
            </w:pPr>
            <w:r>
              <w:rPr>
                <w:sz w:val="16"/>
                <w:szCs w:val="16"/>
              </w:rPr>
              <w:t>Indsamling, behandling og videregivelse af personoplysninger om jobansøgere samt tidligere og nuværende medarbejdere</w:t>
            </w:r>
          </w:p>
          <w:p w:rsidR="00DC3111" w:rsidRDefault="00DC3111" w:rsidP="00105685"/>
        </w:tc>
      </w:tr>
      <w:tr w:rsidR="00DC3111" w:rsidTr="00105685">
        <w:tc>
          <w:tcPr>
            <w:tcW w:w="3397" w:type="dxa"/>
          </w:tcPr>
          <w:p w:rsidR="00DC3111" w:rsidRPr="000D0843" w:rsidRDefault="00DC3111" w:rsidP="00105685">
            <w:pPr>
              <w:rPr>
                <w:rFonts w:asciiTheme="majorHAnsi" w:hAnsiTheme="majorHAnsi"/>
                <w:szCs w:val="20"/>
              </w:rPr>
            </w:pPr>
            <w:r>
              <w:rPr>
                <w:rFonts w:asciiTheme="majorHAnsi" w:eastAsia="Times New Roman" w:hAnsiTheme="majorHAnsi" w:cs="Times New Roman"/>
                <w:color w:val="000000"/>
                <w:szCs w:val="20"/>
                <w:lang w:eastAsia="da-DK"/>
              </w:rPr>
              <w:t>Overordnede f</w:t>
            </w:r>
            <w:r w:rsidRPr="0006616C">
              <w:rPr>
                <w:rFonts w:asciiTheme="majorHAnsi" w:eastAsia="Times New Roman" w:hAnsiTheme="majorHAnsi" w:cs="Times New Roman"/>
                <w:color w:val="000000"/>
                <w:szCs w:val="20"/>
                <w:lang w:eastAsia="da-DK"/>
              </w:rPr>
              <w:t>ormål</w:t>
            </w:r>
            <w:r>
              <w:rPr>
                <w:rFonts w:asciiTheme="majorHAnsi" w:eastAsia="Times New Roman" w:hAnsiTheme="majorHAnsi" w:cs="Times New Roman"/>
                <w:color w:val="000000"/>
                <w:szCs w:val="20"/>
                <w:lang w:eastAsia="da-DK"/>
              </w:rPr>
              <w:t xml:space="preserve"> </w:t>
            </w:r>
            <w:r w:rsidRPr="0006616C">
              <w:rPr>
                <w:rFonts w:asciiTheme="majorHAnsi" w:eastAsia="Times New Roman" w:hAnsiTheme="majorHAnsi" w:cs="Times New Roman"/>
                <w:color w:val="000000"/>
                <w:szCs w:val="20"/>
                <w:lang w:eastAsia="da-DK"/>
              </w:rPr>
              <w:t>med behandlingen</w:t>
            </w:r>
          </w:p>
        </w:tc>
        <w:tc>
          <w:tcPr>
            <w:tcW w:w="6663" w:type="dxa"/>
          </w:tcPr>
          <w:p w:rsidR="00DC3111" w:rsidRPr="00937669" w:rsidRDefault="00DC3111" w:rsidP="00105685">
            <w:pPr>
              <w:rPr>
                <w:sz w:val="16"/>
                <w:szCs w:val="16"/>
              </w:rPr>
            </w:pPr>
            <w:r w:rsidRPr="000A11BF">
              <w:rPr>
                <w:sz w:val="16"/>
                <w:szCs w:val="16"/>
              </w:rPr>
              <w:t>Formålene med behandlingen er gennemførelse af rekrutteringsprocessen for så vidt angår jobansøgere, herunder vurdering af ansøgerens faglige og personlige kvali</w:t>
            </w:r>
            <w:r w:rsidRPr="00937669">
              <w:rPr>
                <w:sz w:val="16"/>
                <w:szCs w:val="16"/>
              </w:rPr>
              <w:t>fikationer</w:t>
            </w:r>
            <w:r>
              <w:rPr>
                <w:sz w:val="16"/>
                <w:szCs w:val="16"/>
              </w:rPr>
              <w:t xml:space="preserve"> samt efterfølgende dokumentation</w:t>
            </w:r>
            <w:r w:rsidRPr="00937669">
              <w:rPr>
                <w:sz w:val="16"/>
                <w:szCs w:val="16"/>
              </w:rPr>
              <w:t xml:space="preserve">. </w:t>
            </w:r>
          </w:p>
          <w:p w:rsidR="00DC3111" w:rsidRDefault="00DC3111" w:rsidP="00105685">
            <w:pPr>
              <w:rPr>
                <w:sz w:val="16"/>
                <w:szCs w:val="16"/>
              </w:rPr>
            </w:pPr>
          </w:p>
          <w:p w:rsidR="00DC3111" w:rsidRPr="00B43C4E" w:rsidRDefault="00DC3111" w:rsidP="00105685">
            <w:pPr>
              <w:rPr>
                <w:sz w:val="16"/>
                <w:szCs w:val="16"/>
              </w:rPr>
            </w:pPr>
            <w:r w:rsidRPr="00B43C4E">
              <w:rPr>
                <w:sz w:val="16"/>
                <w:szCs w:val="16"/>
              </w:rPr>
              <w:t xml:space="preserve">For nuværende medarbejdere behandler vi personoplysninger i den løbende personaleadministration og </w:t>
            </w:r>
            <w:r>
              <w:rPr>
                <w:sz w:val="16"/>
                <w:szCs w:val="16"/>
              </w:rPr>
              <w:t xml:space="preserve">til </w:t>
            </w:r>
            <w:r w:rsidRPr="00B43C4E">
              <w:rPr>
                <w:sz w:val="16"/>
                <w:szCs w:val="16"/>
              </w:rPr>
              <w:t xml:space="preserve">dokumentationsformål. </w:t>
            </w:r>
          </w:p>
          <w:p w:rsidR="00DC3111" w:rsidRPr="00B43C4E" w:rsidRDefault="00DC3111" w:rsidP="00105685">
            <w:pPr>
              <w:rPr>
                <w:sz w:val="16"/>
                <w:szCs w:val="16"/>
              </w:rPr>
            </w:pPr>
          </w:p>
          <w:p w:rsidR="00DC3111" w:rsidRPr="00B43C4E" w:rsidRDefault="00DC3111" w:rsidP="00105685">
            <w:pPr>
              <w:rPr>
                <w:sz w:val="16"/>
                <w:szCs w:val="16"/>
              </w:rPr>
            </w:pPr>
            <w:r w:rsidRPr="00B43C4E">
              <w:rPr>
                <w:sz w:val="16"/>
                <w:szCs w:val="16"/>
              </w:rPr>
              <w:t>For tidligere medarbejdere behandler vi personoplysninger til dokumentationsformål, herunder i tilfælde af eventuelle retskrav eller tvister, der måtte opstå efter ansættelsesforholde</w:t>
            </w:r>
            <w:r>
              <w:rPr>
                <w:sz w:val="16"/>
                <w:szCs w:val="16"/>
              </w:rPr>
              <w:t>t</w:t>
            </w:r>
            <w:r w:rsidRPr="00B43C4E">
              <w:rPr>
                <w:sz w:val="16"/>
                <w:szCs w:val="16"/>
              </w:rPr>
              <w:t>.</w:t>
            </w:r>
          </w:p>
          <w:p w:rsidR="00DC3111" w:rsidRDefault="00DC3111" w:rsidP="00105685"/>
        </w:tc>
      </w:tr>
    </w:tbl>
    <w:p w:rsidR="00DC3111" w:rsidRDefault="00DC3111" w:rsidP="00DC3111">
      <w:pPr>
        <w:pStyle w:val="Normalindrykning"/>
        <w:ind w:left="0"/>
      </w:pPr>
    </w:p>
    <w:p w:rsidR="00DC3111" w:rsidRDefault="00DC3111" w:rsidP="00DC3111">
      <w:pPr>
        <w:pStyle w:val="Normalindrykning"/>
        <w:ind w:left="0"/>
      </w:pPr>
    </w:p>
    <w:tbl>
      <w:tblPr>
        <w:tblStyle w:val="Tabel-Gitter"/>
        <w:tblW w:w="10060" w:type="dxa"/>
        <w:tblLook w:val="04A0" w:firstRow="1" w:lastRow="0" w:firstColumn="1" w:lastColumn="0" w:noHBand="0" w:noVBand="1"/>
      </w:tblPr>
      <w:tblGrid>
        <w:gridCol w:w="2107"/>
        <w:gridCol w:w="3081"/>
        <w:gridCol w:w="4872"/>
      </w:tblGrid>
      <w:tr w:rsidR="00DC3111" w:rsidTr="00105685">
        <w:trPr>
          <w:trHeight w:val="493"/>
        </w:trPr>
        <w:tc>
          <w:tcPr>
            <w:tcW w:w="10060" w:type="dxa"/>
            <w:gridSpan w:val="3"/>
            <w:shd w:val="clear" w:color="auto" w:fill="44546A" w:themeFill="text2"/>
            <w:vAlign w:val="center"/>
          </w:tcPr>
          <w:p w:rsidR="00DC3111" w:rsidRPr="00101836" w:rsidRDefault="00DC3111" w:rsidP="00105685">
            <w:pPr>
              <w:rPr>
                <w:b/>
                <w:color w:val="FFFFFF" w:themeColor="background1"/>
              </w:rPr>
            </w:pPr>
            <w:r w:rsidRPr="00101836">
              <w:rPr>
                <w:b/>
                <w:color w:val="FFFFFF" w:themeColor="background1"/>
              </w:rPr>
              <w:t>Kategorier af registrerede personer og kategorierne af personoplysninger</w:t>
            </w:r>
          </w:p>
        </w:tc>
      </w:tr>
      <w:tr w:rsidR="00DC3111" w:rsidTr="00105685">
        <w:tc>
          <w:tcPr>
            <w:tcW w:w="1980" w:type="dxa"/>
            <w:vMerge w:val="restart"/>
            <w:tcBorders>
              <w:right w:val="single" w:sz="4" w:space="0" w:color="auto"/>
            </w:tcBorders>
          </w:tcPr>
          <w:p w:rsidR="00DC3111" w:rsidRDefault="00DC3111" w:rsidP="00105685">
            <w:pPr>
              <w:tabs>
                <w:tab w:val="left" w:pos="989"/>
              </w:tabs>
            </w:pPr>
            <w:r w:rsidRPr="00B43C4E">
              <w:rPr>
                <w:b/>
                <w:bCs/>
              </w:rPr>
              <w:t>Kategori</w:t>
            </w:r>
            <w:r>
              <w:t xml:space="preserve">: </w:t>
            </w:r>
          </w:p>
          <w:p w:rsidR="00DC3111" w:rsidRDefault="00DC3111" w:rsidP="00105685">
            <w:pPr>
              <w:tabs>
                <w:tab w:val="left" w:pos="989"/>
              </w:tabs>
            </w:pPr>
            <w:r>
              <w:t>Jobansøgere</w:t>
            </w:r>
          </w:p>
        </w:tc>
        <w:tc>
          <w:tcPr>
            <w:tcW w:w="8080" w:type="dxa"/>
            <w:gridSpan w:val="2"/>
            <w:tcBorders>
              <w:top w:val="nil"/>
              <w:left w:val="single" w:sz="4" w:space="0" w:color="auto"/>
              <w:bottom w:val="nil"/>
            </w:tcBorders>
          </w:tcPr>
          <w:p w:rsidR="00DC3111" w:rsidRDefault="00DC3111" w:rsidP="00105685">
            <w:pPr>
              <w:rPr>
                <w:sz w:val="16"/>
                <w:szCs w:val="16"/>
              </w:rPr>
            </w:pPr>
            <w:r>
              <w:rPr>
                <w:sz w:val="16"/>
                <w:szCs w:val="16"/>
              </w:rPr>
              <w:t xml:space="preserve">Særlige kategorier af personoplysninger </w:t>
            </w:r>
          </w:p>
        </w:tc>
      </w:tr>
      <w:tr w:rsidR="00DC3111" w:rsidTr="00105685">
        <w:tc>
          <w:tcPr>
            <w:tcW w:w="1980" w:type="dxa"/>
            <w:vMerge/>
          </w:tcPr>
          <w:p w:rsidR="00DC3111" w:rsidRDefault="00DC3111" w:rsidP="00105685">
            <w:pPr>
              <w:tabs>
                <w:tab w:val="left" w:pos="989"/>
              </w:tabs>
            </w:pPr>
          </w:p>
        </w:tc>
        <w:tc>
          <w:tcPr>
            <w:tcW w:w="3118" w:type="dxa"/>
            <w:tcBorders>
              <w:top w:val="nil"/>
              <w:right w:val="nil"/>
            </w:tcBorders>
          </w:tcPr>
          <w:p w:rsidR="00DC3111" w:rsidRPr="00FB4BF6" w:rsidRDefault="00DC3111" w:rsidP="00105685">
            <w:pPr>
              <w:rPr>
                <w:sz w:val="16"/>
                <w:szCs w:val="16"/>
              </w:rPr>
            </w:pPr>
            <w:sdt>
              <w:sdtPr>
                <w:rPr>
                  <w:sz w:val="16"/>
                  <w:szCs w:val="16"/>
                </w:rPr>
                <w:id w:val="172463254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Race eller etnisk oprindelse </w:t>
            </w:r>
          </w:p>
          <w:p w:rsidR="00DC3111" w:rsidRPr="00FB4BF6" w:rsidRDefault="00DC3111" w:rsidP="00105685">
            <w:pPr>
              <w:rPr>
                <w:sz w:val="16"/>
                <w:szCs w:val="16"/>
              </w:rPr>
            </w:pPr>
            <w:sdt>
              <w:sdtPr>
                <w:rPr>
                  <w:sz w:val="16"/>
                  <w:szCs w:val="16"/>
                </w:rPr>
                <w:id w:val="-24026520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Politisk overbevisning</w:t>
            </w:r>
          </w:p>
          <w:p w:rsidR="00DC3111" w:rsidRPr="00FB4BF6" w:rsidRDefault="00DC3111" w:rsidP="00105685">
            <w:pPr>
              <w:rPr>
                <w:sz w:val="16"/>
                <w:szCs w:val="16"/>
              </w:rPr>
            </w:pPr>
            <w:sdt>
              <w:sdtPr>
                <w:rPr>
                  <w:sz w:val="16"/>
                  <w:szCs w:val="16"/>
                </w:rPr>
                <w:id w:val="23682625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Religiøs overbevisning</w:t>
            </w:r>
          </w:p>
          <w:p w:rsidR="00DC3111" w:rsidRPr="00FB4BF6" w:rsidRDefault="00DC3111" w:rsidP="00105685">
            <w:pPr>
              <w:rPr>
                <w:sz w:val="16"/>
                <w:szCs w:val="16"/>
              </w:rPr>
            </w:pPr>
            <w:sdt>
              <w:sdtPr>
                <w:rPr>
                  <w:sz w:val="16"/>
                  <w:szCs w:val="16"/>
                </w:rPr>
                <w:id w:val="20737777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Filosofisk overbevisning</w:t>
            </w:r>
          </w:p>
          <w:p w:rsidR="00DC3111" w:rsidRPr="00FB4BF6" w:rsidRDefault="00DC3111" w:rsidP="00105685">
            <w:pPr>
              <w:rPr>
                <w:sz w:val="16"/>
                <w:szCs w:val="16"/>
              </w:rPr>
            </w:pPr>
            <w:sdt>
              <w:sdtPr>
                <w:rPr>
                  <w:sz w:val="16"/>
                  <w:szCs w:val="16"/>
                </w:rPr>
                <w:id w:val="1135376500"/>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Fagforeningsmæssigt tilhørsforhold</w:t>
            </w:r>
          </w:p>
        </w:tc>
        <w:tc>
          <w:tcPr>
            <w:tcW w:w="4962" w:type="dxa"/>
            <w:tcBorders>
              <w:top w:val="nil"/>
              <w:left w:val="nil"/>
            </w:tcBorders>
          </w:tcPr>
          <w:p w:rsidR="00DC3111" w:rsidRDefault="00DC3111" w:rsidP="00105685">
            <w:pPr>
              <w:rPr>
                <w:sz w:val="16"/>
                <w:szCs w:val="16"/>
              </w:rPr>
            </w:pPr>
            <w:sdt>
              <w:sdtPr>
                <w:rPr>
                  <w:sz w:val="16"/>
                  <w:szCs w:val="16"/>
                </w:rPr>
                <w:id w:val="161100138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Helbredsoplysninger </w:t>
            </w:r>
          </w:p>
          <w:p w:rsidR="00DC3111" w:rsidRPr="00FB4BF6" w:rsidRDefault="00DC3111" w:rsidP="00105685">
            <w:pPr>
              <w:rPr>
                <w:sz w:val="16"/>
                <w:szCs w:val="16"/>
              </w:rPr>
            </w:pPr>
            <w:sdt>
              <w:sdtPr>
                <w:rPr>
                  <w:sz w:val="16"/>
                  <w:szCs w:val="16"/>
                </w:rPr>
                <w:id w:val="193755735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Seksuelle forhold eller orientering</w:t>
            </w:r>
          </w:p>
          <w:p w:rsidR="00DC3111" w:rsidRDefault="00DC3111" w:rsidP="00105685">
            <w:pPr>
              <w:rPr>
                <w:sz w:val="16"/>
                <w:szCs w:val="16"/>
              </w:rPr>
            </w:pPr>
            <w:sdt>
              <w:sdtPr>
                <w:rPr>
                  <w:sz w:val="16"/>
                  <w:szCs w:val="16"/>
                </w:rPr>
                <w:id w:val="-35381030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Genetiske elle biometriske data til brug for </w:t>
            </w:r>
            <w:r>
              <w:rPr>
                <w:sz w:val="16"/>
                <w:szCs w:val="16"/>
              </w:rPr>
              <w:t>identifikation, f.eks. irisscanning og fingeraftryk som adgangskontrol</w:t>
            </w:r>
          </w:p>
          <w:p w:rsidR="00DC3111" w:rsidRDefault="00DC3111" w:rsidP="00105685">
            <w:pPr>
              <w:rPr>
                <w:sz w:val="16"/>
                <w:szCs w:val="16"/>
              </w:rPr>
            </w:pPr>
            <w:sdt>
              <w:sdtPr>
                <w:rPr>
                  <w:sz w:val="16"/>
                  <w:szCs w:val="16"/>
                </w:rPr>
                <w:id w:val="625586119"/>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Oplysninger om strafbare forhold </w:t>
            </w:r>
          </w:p>
          <w:p w:rsidR="00DC3111" w:rsidRPr="00E25F5C" w:rsidRDefault="00DC3111" w:rsidP="00105685">
            <w:pPr>
              <w:rPr>
                <w:sz w:val="16"/>
                <w:szCs w:val="16"/>
              </w:rPr>
            </w:pPr>
          </w:p>
        </w:tc>
      </w:tr>
      <w:tr w:rsidR="00DC3111" w:rsidTr="00105685">
        <w:trPr>
          <w:trHeight w:val="614"/>
        </w:trPr>
        <w:tc>
          <w:tcPr>
            <w:tcW w:w="1980" w:type="dxa"/>
            <w:vMerge/>
          </w:tcPr>
          <w:p w:rsidR="00DC3111" w:rsidRDefault="00DC3111" w:rsidP="00105685"/>
        </w:tc>
        <w:tc>
          <w:tcPr>
            <w:tcW w:w="8080" w:type="dxa"/>
            <w:gridSpan w:val="2"/>
            <w:vAlign w:val="center"/>
          </w:tcPr>
          <w:p w:rsidR="00DC3111" w:rsidRDefault="00DC3111" w:rsidP="00105685">
            <w:pPr>
              <w:rPr>
                <w:sz w:val="16"/>
                <w:szCs w:val="16"/>
              </w:rPr>
            </w:pPr>
            <w:sdt>
              <w:sdtPr>
                <w:rPr>
                  <w:sz w:val="16"/>
                  <w:szCs w:val="16"/>
                </w:rPr>
                <w:id w:val="-729623047"/>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Almindelige kategorier af personoplysninger: </w:t>
            </w:r>
            <w:r w:rsidRPr="006B5075">
              <w:rPr>
                <w:sz w:val="16"/>
                <w:szCs w:val="16"/>
              </w:rPr>
              <w:t>Navn, adresse, evt. e-mailadresse, telefonn</w:t>
            </w:r>
            <w:r>
              <w:rPr>
                <w:sz w:val="16"/>
                <w:szCs w:val="16"/>
              </w:rPr>
              <w:t>ummer</w:t>
            </w:r>
            <w:r w:rsidRPr="006B5075">
              <w:rPr>
                <w:sz w:val="16"/>
                <w:szCs w:val="16"/>
              </w:rPr>
              <w:t>., fødselsdato,</w:t>
            </w:r>
            <w:r>
              <w:rPr>
                <w:sz w:val="16"/>
                <w:szCs w:val="16"/>
              </w:rPr>
              <w:t xml:space="preserve"> evt.</w:t>
            </w:r>
            <w:r w:rsidRPr="006B5075">
              <w:rPr>
                <w:sz w:val="16"/>
                <w:szCs w:val="16"/>
              </w:rPr>
              <w:t xml:space="preserve"> CPR-nummer, køn, </w:t>
            </w:r>
            <w:r w:rsidRPr="004772FC">
              <w:rPr>
                <w:sz w:val="16"/>
                <w:szCs w:val="16"/>
              </w:rPr>
              <w:t>referencer fra tidligere arbejdsgivere, CV</w:t>
            </w:r>
            <w:r>
              <w:rPr>
                <w:sz w:val="16"/>
                <w:szCs w:val="16"/>
              </w:rPr>
              <w:t>,</w:t>
            </w:r>
            <w:r w:rsidRPr="006B5075">
              <w:rPr>
                <w:sz w:val="16"/>
                <w:szCs w:val="16"/>
              </w:rPr>
              <w:t xml:space="preserve"> familierelationer og sociale relationer, stilling, a</w:t>
            </w:r>
            <w:r>
              <w:rPr>
                <w:sz w:val="16"/>
                <w:szCs w:val="16"/>
              </w:rPr>
              <w:t>rbejdsrelationer og uddannelse. Børneattest. Straffeattest.</w:t>
            </w:r>
            <w:r w:rsidRPr="006B5075">
              <w:rPr>
                <w:sz w:val="16"/>
                <w:szCs w:val="16"/>
              </w:rPr>
              <w:t xml:space="preserve"> </w:t>
            </w:r>
          </w:p>
          <w:p w:rsidR="00DC3111" w:rsidRPr="004A4FB8" w:rsidRDefault="00DC3111" w:rsidP="00105685">
            <w:pPr>
              <w:rPr>
                <w:sz w:val="16"/>
                <w:szCs w:val="16"/>
              </w:rPr>
            </w:pPr>
          </w:p>
        </w:tc>
      </w:tr>
      <w:tr w:rsidR="00DC3111" w:rsidTr="00105685">
        <w:tc>
          <w:tcPr>
            <w:tcW w:w="1980" w:type="dxa"/>
            <w:vMerge w:val="restart"/>
            <w:tcBorders>
              <w:right w:val="single" w:sz="4" w:space="0" w:color="auto"/>
            </w:tcBorders>
          </w:tcPr>
          <w:p w:rsidR="00DC3111" w:rsidRDefault="00DC3111" w:rsidP="00105685">
            <w:pPr>
              <w:tabs>
                <w:tab w:val="left" w:pos="989"/>
              </w:tabs>
            </w:pPr>
            <w:r w:rsidRPr="00B43C4E">
              <w:rPr>
                <w:b/>
                <w:bCs/>
              </w:rPr>
              <w:t>Kategori</w:t>
            </w:r>
            <w:r>
              <w:t xml:space="preserve">: </w:t>
            </w:r>
          </w:p>
          <w:p w:rsidR="00DC3111" w:rsidRDefault="00DC3111" w:rsidP="00105685">
            <w:pPr>
              <w:tabs>
                <w:tab w:val="left" w:pos="989"/>
              </w:tabs>
            </w:pPr>
            <w:r>
              <w:t>Nuværende medarbejdere</w:t>
            </w:r>
          </w:p>
          <w:p w:rsidR="00DC3111" w:rsidRDefault="00DC3111" w:rsidP="00105685">
            <w:pPr>
              <w:tabs>
                <w:tab w:val="left" w:pos="989"/>
              </w:tabs>
            </w:pPr>
          </w:p>
          <w:p w:rsidR="00DC3111" w:rsidRDefault="00DC3111" w:rsidP="00105685">
            <w:pPr>
              <w:tabs>
                <w:tab w:val="left" w:pos="989"/>
              </w:tabs>
            </w:pPr>
            <w:r>
              <w:t>Tidligere medarbejdere (dokumentationsformål)</w:t>
            </w:r>
          </w:p>
        </w:tc>
        <w:tc>
          <w:tcPr>
            <w:tcW w:w="8080" w:type="dxa"/>
            <w:gridSpan w:val="2"/>
            <w:tcBorders>
              <w:top w:val="nil"/>
              <w:left w:val="single" w:sz="4" w:space="0" w:color="auto"/>
              <w:bottom w:val="nil"/>
            </w:tcBorders>
          </w:tcPr>
          <w:p w:rsidR="00DC3111" w:rsidRDefault="00DC3111" w:rsidP="00105685">
            <w:pPr>
              <w:rPr>
                <w:sz w:val="16"/>
                <w:szCs w:val="16"/>
              </w:rPr>
            </w:pPr>
            <w:r>
              <w:rPr>
                <w:sz w:val="16"/>
                <w:szCs w:val="16"/>
              </w:rPr>
              <w:t>Særlige kategorier af personoplysninger</w:t>
            </w:r>
          </w:p>
        </w:tc>
      </w:tr>
      <w:tr w:rsidR="00DC3111" w:rsidRPr="00E25F5C" w:rsidTr="00105685">
        <w:tc>
          <w:tcPr>
            <w:tcW w:w="1980" w:type="dxa"/>
            <w:vMerge/>
          </w:tcPr>
          <w:p w:rsidR="00DC3111" w:rsidRDefault="00DC3111" w:rsidP="00105685">
            <w:pPr>
              <w:tabs>
                <w:tab w:val="left" w:pos="989"/>
              </w:tabs>
            </w:pPr>
          </w:p>
        </w:tc>
        <w:tc>
          <w:tcPr>
            <w:tcW w:w="3118" w:type="dxa"/>
            <w:tcBorders>
              <w:top w:val="nil"/>
              <w:right w:val="nil"/>
            </w:tcBorders>
          </w:tcPr>
          <w:p w:rsidR="00DC3111" w:rsidRPr="00FB4BF6" w:rsidRDefault="00DC3111" w:rsidP="00105685">
            <w:pPr>
              <w:rPr>
                <w:sz w:val="16"/>
                <w:szCs w:val="16"/>
              </w:rPr>
            </w:pPr>
            <w:sdt>
              <w:sdtPr>
                <w:rPr>
                  <w:sz w:val="16"/>
                  <w:szCs w:val="16"/>
                </w:rPr>
                <w:id w:val="52444473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Race eller etnisk oprindelse </w:t>
            </w:r>
          </w:p>
          <w:p w:rsidR="00DC3111" w:rsidRPr="00FB4BF6" w:rsidRDefault="00DC3111" w:rsidP="00105685">
            <w:pPr>
              <w:rPr>
                <w:sz w:val="16"/>
                <w:szCs w:val="16"/>
              </w:rPr>
            </w:pPr>
            <w:sdt>
              <w:sdtPr>
                <w:rPr>
                  <w:sz w:val="16"/>
                  <w:szCs w:val="16"/>
                </w:rPr>
                <w:id w:val="3902783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Politisk overbevisning</w:t>
            </w:r>
          </w:p>
          <w:p w:rsidR="00DC3111" w:rsidRPr="00FB4BF6" w:rsidRDefault="00DC3111" w:rsidP="00105685">
            <w:pPr>
              <w:rPr>
                <w:sz w:val="16"/>
                <w:szCs w:val="16"/>
              </w:rPr>
            </w:pPr>
            <w:sdt>
              <w:sdtPr>
                <w:rPr>
                  <w:sz w:val="16"/>
                  <w:szCs w:val="16"/>
                </w:rPr>
                <w:id w:val="171169361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Religiøs overbevisning</w:t>
            </w:r>
          </w:p>
          <w:p w:rsidR="00DC3111" w:rsidRPr="00FB4BF6" w:rsidRDefault="00DC3111" w:rsidP="00105685">
            <w:pPr>
              <w:rPr>
                <w:sz w:val="16"/>
                <w:szCs w:val="16"/>
              </w:rPr>
            </w:pPr>
            <w:sdt>
              <w:sdtPr>
                <w:rPr>
                  <w:sz w:val="16"/>
                  <w:szCs w:val="16"/>
                </w:rPr>
                <w:id w:val="-21334723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Filosofisk overbevisning</w:t>
            </w:r>
          </w:p>
          <w:p w:rsidR="00DC3111" w:rsidRPr="00FB4BF6" w:rsidRDefault="00DC3111" w:rsidP="00105685">
            <w:pPr>
              <w:rPr>
                <w:sz w:val="16"/>
                <w:szCs w:val="16"/>
              </w:rPr>
            </w:pPr>
            <w:sdt>
              <w:sdtPr>
                <w:rPr>
                  <w:sz w:val="16"/>
                  <w:szCs w:val="16"/>
                </w:rPr>
                <w:id w:val="1466542320"/>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Fagforeningsmæssigt tilhørsforhold</w:t>
            </w:r>
          </w:p>
        </w:tc>
        <w:tc>
          <w:tcPr>
            <w:tcW w:w="4962" w:type="dxa"/>
            <w:tcBorders>
              <w:top w:val="nil"/>
              <w:left w:val="nil"/>
            </w:tcBorders>
          </w:tcPr>
          <w:p w:rsidR="00DC3111" w:rsidRDefault="00DC3111" w:rsidP="00105685">
            <w:pPr>
              <w:rPr>
                <w:sz w:val="16"/>
                <w:szCs w:val="16"/>
              </w:rPr>
            </w:pPr>
            <w:sdt>
              <w:sdtPr>
                <w:rPr>
                  <w:sz w:val="16"/>
                  <w:szCs w:val="16"/>
                </w:rPr>
                <w:id w:val="168023257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Helbredsoplysninger </w:t>
            </w:r>
          </w:p>
          <w:p w:rsidR="00DC3111" w:rsidRPr="00FB4BF6" w:rsidRDefault="00DC3111" w:rsidP="00105685">
            <w:pPr>
              <w:rPr>
                <w:sz w:val="16"/>
                <w:szCs w:val="16"/>
              </w:rPr>
            </w:pPr>
            <w:sdt>
              <w:sdtPr>
                <w:rPr>
                  <w:sz w:val="16"/>
                  <w:szCs w:val="16"/>
                </w:rPr>
                <w:id w:val="99700616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Seksuelle forhold eller orientering</w:t>
            </w:r>
          </w:p>
          <w:p w:rsidR="00DC3111" w:rsidRDefault="00DC3111" w:rsidP="00105685">
            <w:pPr>
              <w:rPr>
                <w:sz w:val="16"/>
                <w:szCs w:val="16"/>
              </w:rPr>
            </w:pPr>
            <w:sdt>
              <w:sdtPr>
                <w:rPr>
                  <w:sz w:val="16"/>
                  <w:szCs w:val="16"/>
                </w:rPr>
                <w:id w:val="-46072952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Pr="00FB4BF6">
              <w:rPr>
                <w:sz w:val="16"/>
                <w:szCs w:val="16"/>
              </w:rPr>
              <w:t xml:space="preserve">Genetiske elle biometriske data til brug for </w:t>
            </w:r>
            <w:r>
              <w:rPr>
                <w:sz w:val="16"/>
                <w:szCs w:val="16"/>
              </w:rPr>
              <w:t>identifikation, f.eks. irisscanning og fingeraftryk som adgangskontrol</w:t>
            </w:r>
          </w:p>
          <w:p w:rsidR="00DC3111" w:rsidRDefault="00DC3111" w:rsidP="00105685">
            <w:pPr>
              <w:rPr>
                <w:sz w:val="16"/>
                <w:szCs w:val="16"/>
              </w:rPr>
            </w:pPr>
            <w:sdt>
              <w:sdtPr>
                <w:rPr>
                  <w:sz w:val="16"/>
                  <w:szCs w:val="16"/>
                </w:rPr>
                <w:id w:val="251322295"/>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Oplysninger om strafbare forhold </w:t>
            </w:r>
          </w:p>
          <w:p w:rsidR="00DC3111" w:rsidRPr="00E25F5C" w:rsidRDefault="00DC3111" w:rsidP="00105685">
            <w:pPr>
              <w:rPr>
                <w:sz w:val="16"/>
                <w:szCs w:val="16"/>
              </w:rPr>
            </w:pPr>
          </w:p>
        </w:tc>
      </w:tr>
      <w:tr w:rsidR="00DC3111" w:rsidRPr="004A4FB8" w:rsidTr="00105685">
        <w:trPr>
          <w:trHeight w:val="614"/>
        </w:trPr>
        <w:tc>
          <w:tcPr>
            <w:tcW w:w="1980" w:type="dxa"/>
            <w:vMerge/>
          </w:tcPr>
          <w:p w:rsidR="00DC3111" w:rsidRDefault="00DC3111" w:rsidP="00105685"/>
        </w:tc>
        <w:tc>
          <w:tcPr>
            <w:tcW w:w="8080" w:type="dxa"/>
            <w:gridSpan w:val="2"/>
            <w:vAlign w:val="center"/>
          </w:tcPr>
          <w:p w:rsidR="00DC3111" w:rsidRDefault="00DC3111" w:rsidP="00105685">
            <w:pPr>
              <w:rPr>
                <w:sz w:val="16"/>
                <w:szCs w:val="16"/>
              </w:rPr>
            </w:pPr>
            <w:sdt>
              <w:sdtPr>
                <w:rPr>
                  <w:sz w:val="16"/>
                  <w:szCs w:val="16"/>
                </w:rPr>
                <w:id w:val="-890420750"/>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Almindelige kategorier af personoplysninger: </w:t>
            </w:r>
            <w:r w:rsidRPr="004772FC">
              <w:rPr>
                <w:sz w:val="16"/>
                <w:szCs w:val="16"/>
              </w:rPr>
              <w:t>Navn, adresse, e-mailadresse, t</w:t>
            </w:r>
            <w:r>
              <w:rPr>
                <w:sz w:val="16"/>
                <w:szCs w:val="16"/>
              </w:rPr>
              <w:t>elefonnummer</w:t>
            </w:r>
            <w:r w:rsidRPr="004772FC">
              <w:rPr>
                <w:sz w:val="16"/>
                <w:szCs w:val="16"/>
              </w:rPr>
              <w:t xml:space="preserve">, CPR-nummer, jobansøgning, </w:t>
            </w:r>
            <w:r>
              <w:rPr>
                <w:sz w:val="16"/>
                <w:szCs w:val="16"/>
              </w:rPr>
              <w:t xml:space="preserve">evt. </w:t>
            </w:r>
            <w:r w:rsidRPr="004772FC">
              <w:rPr>
                <w:sz w:val="16"/>
                <w:szCs w:val="16"/>
              </w:rPr>
              <w:t>personlighedstest, medarbejder-ID, ansættelseskontrakt, lønreguleringer, tillæg til kontrakter, bonusaftaler, løn- og skatteoplysninger, bankkontooplysninger, a-kasseforhold, tro- og love</w:t>
            </w:r>
            <w:r>
              <w:rPr>
                <w:sz w:val="16"/>
                <w:szCs w:val="16"/>
              </w:rPr>
              <w:t>erklæringer</w:t>
            </w:r>
            <w:r w:rsidRPr="004772FC">
              <w:rPr>
                <w:sz w:val="16"/>
                <w:szCs w:val="16"/>
              </w:rPr>
              <w:t xml:space="preserve"> ved sygefravær, årlige evalueringer af medarbejdere, referat af årlige samtaler (MUS), kopi af pas </w:t>
            </w:r>
            <w:proofErr w:type="spellStart"/>
            <w:r w:rsidRPr="004772FC">
              <w:rPr>
                <w:sz w:val="16"/>
                <w:szCs w:val="16"/>
              </w:rPr>
              <w:t>ifm</w:t>
            </w:r>
            <w:proofErr w:type="spellEnd"/>
            <w:r w:rsidRPr="004772FC">
              <w:rPr>
                <w:sz w:val="16"/>
                <w:szCs w:val="16"/>
              </w:rPr>
              <w:t xml:space="preserve">. med rejser inkl. pasnummer og CPR-nummer, gennemført uddannelse og kursusdeltagelse, logning af IT-, internet- og e-mailbrug og alarmsystemer, portrætfotos på hjemmesiden, civilstatus, oplysninger om pårørende og familieforhold, advarsler og opsigelser og baggrund herfor, oplysninger vedr. eventuelle tvister, arbejdstidsregistrering, oplysninger om brug af den elektroniske nøglebrik/adgangskort, herunder brugerens initialer, sted og tidspunkt (komme- og gåtider), </w:t>
            </w:r>
            <w:r w:rsidRPr="00454595">
              <w:rPr>
                <w:sz w:val="16"/>
                <w:szCs w:val="16"/>
              </w:rPr>
              <w:t xml:space="preserve">videooptagelser </w:t>
            </w:r>
            <w:proofErr w:type="spellStart"/>
            <w:r w:rsidRPr="00454595">
              <w:rPr>
                <w:sz w:val="16"/>
                <w:szCs w:val="16"/>
              </w:rPr>
              <w:t>ifm</w:t>
            </w:r>
            <w:proofErr w:type="spellEnd"/>
            <w:r w:rsidRPr="00454595">
              <w:rPr>
                <w:sz w:val="16"/>
                <w:szCs w:val="16"/>
              </w:rPr>
              <w:t xml:space="preserve">. tv-overvågning i klinikken, optagelser fra telefonsamtaler (f.eks. med </w:t>
            </w:r>
            <w:proofErr w:type="spellStart"/>
            <w:r w:rsidRPr="00454595">
              <w:rPr>
                <w:sz w:val="16"/>
                <w:szCs w:val="16"/>
              </w:rPr>
              <w:t>patienter.</w:t>
            </w:r>
            <w:r>
              <w:rPr>
                <w:sz w:val="16"/>
                <w:szCs w:val="16"/>
              </w:rPr>
              <w:t>Øvrige</w:t>
            </w:r>
            <w:proofErr w:type="spellEnd"/>
            <w:r>
              <w:rPr>
                <w:sz w:val="16"/>
                <w:szCs w:val="16"/>
              </w:rPr>
              <w:t xml:space="preserve"> oplysninger fra ansøgningsproces.</w:t>
            </w:r>
            <w:r w:rsidRPr="006B5075">
              <w:rPr>
                <w:sz w:val="16"/>
                <w:szCs w:val="16"/>
              </w:rPr>
              <w:t xml:space="preserve"> </w:t>
            </w:r>
          </w:p>
          <w:p w:rsidR="00DC3111" w:rsidRPr="004A4FB8" w:rsidRDefault="00DC3111" w:rsidP="00105685">
            <w:pPr>
              <w:rPr>
                <w:sz w:val="16"/>
                <w:szCs w:val="16"/>
              </w:rPr>
            </w:pPr>
          </w:p>
        </w:tc>
      </w:tr>
    </w:tbl>
    <w:p w:rsidR="00DC3111" w:rsidRDefault="00DC3111" w:rsidP="00DC3111">
      <w:pPr>
        <w:pStyle w:val="Normalindrykning"/>
        <w:ind w:left="0"/>
      </w:pPr>
    </w:p>
    <w:tbl>
      <w:tblPr>
        <w:tblStyle w:val="Tabel-Gitter"/>
        <w:tblW w:w="10060" w:type="dxa"/>
        <w:tblLayout w:type="fixed"/>
        <w:tblLook w:val="04A0" w:firstRow="1" w:lastRow="0" w:firstColumn="1" w:lastColumn="0" w:noHBand="0" w:noVBand="1"/>
      </w:tblPr>
      <w:tblGrid>
        <w:gridCol w:w="1413"/>
        <w:gridCol w:w="2126"/>
        <w:gridCol w:w="1985"/>
        <w:gridCol w:w="2285"/>
        <w:gridCol w:w="2251"/>
      </w:tblGrid>
      <w:tr w:rsidR="00DC3111" w:rsidRPr="00101836" w:rsidTr="00105685">
        <w:trPr>
          <w:trHeight w:val="259"/>
        </w:trPr>
        <w:tc>
          <w:tcPr>
            <w:tcW w:w="10060" w:type="dxa"/>
            <w:gridSpan w:val="5"/>
            <w:shd w:val="clear" w:color="auto" w:fill="44546A" w:themeFill="text2"/>
            <w:vAlign w:val="center"/>
          </w:tcPr>
          <w:p w:rsidR="00DC3111" w:rsidRDefault="00DC3111" w:rsidP="00105685">
            <w:pPr>
              <w:rPr>
                <w:rFonts w:asciiTheme="majorHAnsi" w:eastAsia="Times New Roman" w:hAnsiTheme="majorHAnsi" w:cs="Times New Roman"/>
                <w:b/>
                <w:color w:val="FFFFFF" w:themeColor="background1"/>
                <w:szCs w:val="20"/>
                <w:lang w:eastAsia="da-DK"/>
              </w:rPr>
            </w:pPr>
            <w:r>
              <w:rPr>
                <w:rFonts w:asciiTheme="majorHAnsi" w:eastAsia="Times New Roman" w:hAnsiTheme="majorHAnsi" w:cs="Times New Roman"/>
                <w:b/>
                <w:color w:val="FFFFFF" w:themeColor="background1"/>
                <w:szCs w:val="20"/>
                <w:lang w:eastAsia="da-DK"/>
              </w:rPr>
              <w:t>Modtagere</w:t>
            </w:r>
            <w:r w:rsidRPr="00101836">
              <w:rPr>
                <w:rFonts w:asciiTheme="majorHAnsi" w:eastAsia="Times New Roman" w:hAnsiTheme="majorHAnsi" w:cs="Times New Roman"/>
                <w:b/>
                <w:color w:val="FFFFFF" w:themeColor="background1"/>
                <w:szCs w:val="20"/>
                <w:lang w:eastAsia="da-DK"/>
              </w:rPr>
              <w:t xml:space="preserve"> af personoplysningerne </w:t>
            </w:r>
          </w:p>
          <w:p w:rsidR="00DC3111" w:rsidRPr="00101836" w:rsidRDefault="00DC3111" w:rsidP="00105685">
            <w:pPr>
              <w:rPr>
                <w:b/>
                <w:color w:val="FFFFFF" w:themeColor="background1"/>
              </w:rPr>
            </w:pPr>
            <w:r>
              <w:rPr>
                <w:rFonts w:asciiTheme="majorHAnsi" w:eastAsia="Times New Roman" w:hAnsiTheme="majorHAnsi" w:cs="Times New Roman"/>
                <w:color w:val="FFFFFF" w:themeColor="background1"/>
                <w:szCs w:val="20"/>
                <w:lang w:eastAsia="da-DK"/>
              </w:rPr>
              <w:t xml:space="preserve">Af nedenstående fremgår en samlet liste over modtagere </w:t>
            </w:r>
            <w:r w:rsidRPr="007F403D">
              <w:rPr>
                <w:rFonts w:asciiTheme="majorHAnsi" w:eastAsia="Times New Roman" w:hAnsiTheme="majorHAnsi" w:cs="Times New Roman"/>
                <w:color w:val="FFFFFF" w:themeColor="background1"/>
                <w:szCs w:val="20"/>
                <w:lang w:eastAsia="da-DK"/>
              </w:rPr>
              <w:t>(både selvstændigt dataansvarlige og databehandlere), som personoplysningerne overlades eller videregives til</w:t>
            </w:r>
            <w:r>
              <w:rPr>
                <w:rFonts w:asciiTheme="majorHAnsi" w:eastAsia="Times New Roman" w:hAnsiTheme="majorHAnsi" w:cs="Times New Roman"/>
                <w:color w:val="FFFFFF" w:themeColor="background1"/>
                <w:szCs w:val="20"/>
                <w:lang w:eastAsia="da-DK"/>
              </w:rPr>
              <w:t>, systemer, typer af oplysninger og hjemmel</w:t>
            </w:r>
          </w:p>
        </w:tc>
      </w:tr>
      <w:tr w:rsidR="00DC3111" w:rsidRPr="00F90808" w:rsidTr="00105685">
        <w:trPr>
          <w:trHeight w:val="252"/>
        </w:trPr>
        <w:tc>
          <w:tcPr>
            <w:tcW w:w="1413"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Formål</w:t>
            </w:r>
          </w:p>
        </w:tc>
        <w:tc>
          <w:tcPr>
            <w:tcW w:w="2126"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 xml:space="preserve">Modtager </w:t>
            </w:r>
          </w:p>
        </w:tc>
        <w:tc>
          <w:tcPr>
            <w:tcW w:w="1985"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sidRPr="00F90808">
              <w:rPr>
                <w:rFonts w:asciiTheme="majorHAnsi" w:eastAsia="Times New Roman" w:hAnsiTheme="majorHAnsi" w:cs="Times New Roman"/>
                <w:b/>
                <w:szCs w:val="20"/>
                <w:lang w:eastAsia="da-DK"/>
              </w:rPr>
              <w:t>System</w:t>
            </w:r>
            <w:r>
              <w:rPr>
                <w:rFonts w:asciiTheme="majorHAnsi" w:eastAsia="Times New Roman" w:hAnsiTheme="majorHAnsi" w:cs="Times New Roman"/>
                <w:b/>
                <w:szCs w:val="20"/>
                <w:lang w:eastAsia="da-DK"/>
              </w:rPr>
              <w:t xml:space="preserve"> (angiv også her, hvis personoplysninger overføres til et tredjeland, herunder hvilket land)</w:t>
            </w:r>
          </w:p>
        </w:tc>
        <w:tc>
          <w:tcPr>
            <w:tcW w:w="2285"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Pr>
                <w:rFonts w:asciiTheme="majorHAnsi" w:eastAsia="Times New Roman" w:hAnsiTheme="majorHAnsi" w:cs="Times New Roman"/>
                <w:b/>
                <w:szCs w:val="20"/>
                <w:lang w:eastAsia="da-DK"/>
              </w:rPr>
              <w:t>Type oplysninger</w:t>
            </w:r>
          </w:p>
        </w:tc>
        <w:tc>
          <w:tcPr>
            <w:tcW w:w="2251" w:type="dxa"/>
            <w:shd w:val="clear" w:color="auto" w:fill="auto"/>
            <w:vAlign w:val="center"/>
          </w:tcPr>
          <w:p w:rsidR="00DC3111" w:rsidRPr="00F90808" w:rsidRDefault="00DC3111" w:rsidP="00105685">
            <w:pPr>
              <w:rPr>
                <w:rFonts w:asciiTheme="majorHAnsi" w:eastAsia="Times New Roman" w:hAnsiTheme="majorHAnsi" w:cs="Times New Roman"/>
                <w:b/>
                <w:szCs w:val="20"/>
                <w:lang w:eastAsia="da-DK"/>
              </w:rPr>
            </w:pPr>
            <w:r>
              <w:rPr>
                <w:rFonts w:asciiTheme="majorHAnsi" w:eastAsia="Times New Roman" w:hAnsiTheme="majorHAnsi" w:cs="Times New Roman"/>
                <w:b/>
                <w:szCs w:val="20"/>
                <w:lang w:eastAsia="da-DK"/>
              </w:rPr>
              <w:t xml:space="preserve">Rolle og evt. hjemmel til videregivelse: </w:t>
            </w:r>
          </w:p>
        </w:tc>
      </w:tr>
      <w:tr w:rsidR="00DC3111" w:rsidRPr="001E2A47" w:rsidTr="00105685">
        <w:trPr>
          <w:trHeight w:val="252"/>
        </w:trPr>
        <w:tc>
          <w:tcPr>
            <w:tcW w:w="1413" w:type="dxa"/>
            <w:shd w:val="clear" w:color="auto" w:fill="auto"/>
          </w:tcPr>
          <w:p w:rsidR="00DC3111" w:rsidRDefault="00DC3111" w:rsidP="00105685">
            <w:pPr>
              <w:rPr>
                <w:rFonts w:asciiTheme="majorHAnsi" w:eastAsia="Times New Roman" w:hAnsiTheme="majorHAnsi" w:cs="Times New Roman"/>
                <w:szCs w:val="20"/>
                <w:lang w:eastAsia="da-DK"/>
              </w:rPr>
            </w:pPr>
            <w:r w:rsidRPr="007074B6">
              <w:rPr>
                <w:rFonts w:asciiTheme="majorHAnsi" w:eastAsia="Times New Roman" w:hAnsiTheme="majorHAnsi" w:cs="Times New Roman"/>
                <w:bCs/>
                <w:szCs w:val="20"/>
                <w:lang w:eastAsia="da-DK"/>
              </w:rPr>
              <w:t>Rekruttering</w:t>
            </w:r>
          </w:p>
        </w:tc>
        <w:tc>
          <w:tcPr>
            <w:tcW w:w="2126" w:type="dxa"/>
          </w:tcPr>
          <w:p w:rsidR="00DC3111" w:rsidRPr="00CF7238" w:rsidRDefault="00DC3111" w:rsidP="00105685">
            <w:pPr>
              <w:rPr>
                <w:i/>
                <w:sz w:val="16"/>
                <w:szCs w:val="16"/>
              </w:rPr>
            </w:pPr>
            <w:r>
              <w:rPr>
                <w:i/>
                <w:sz w:val="16"/>
                <w:szCs w:val="16"/>
              </w:rPr>
              <w:t>Jobindex</w:t>
            </w:r>
          </w:p>
          <w:p w:rsidR="00DC3111" w:rsidRDefault="00DC3111" w:rsidP="00105685">
            <w:pPr>
              <w:rPr>
                <w:sz w:val="16"/>
                <w:szCs w:val="16"/>
              </w:rPr>
            </w:pPr>
          </w:p>
        </w:tc>
        <w:tc>
          <w:tcPr>
            <w:tcW w:w="1985" w:type="dxa"/>
          </w:tcPr>
          <w:p w:rsidR="00DC3111" w:rsidRDefault="00DC3111" w:rsidP="00105685">
            <w:pPr>
              <w:rPr>
                <w:sz w:val="16"/>
                <w:szCs w:val="16"/>
              </w:rPr>
            </w:pPr>
          </w:p>
        </w:tc>
        <w:tc>
          <w:tcPr>
            <w:tcW w:w="2285" w:type="dxa"/>
          </w:tcPr>
          <w:p w:rsidR="00DC3111" w:rsidRDefault="00DC3111" w:rsidP="00105685">
            <w:pPr>
              <w:rPr>
                <w:sz w:val="16"/>
                <w:szCs w:val="16"/>
              </w:rPr>
            </w:pPr>
            <w:r>
              <w:rPr>
                <w:sz w:val="16"/>
                <w:szCs w:val="16"/>
              </w:rPr>
              <w:t>Jobansøgning mv.</w:t>
            </w:r>
          </w:p>
        </w:tc>
        <w:tc>
          <w:tcPr>
            <w:tcW w:w="2251" w:type="dxa"/>
          </w:tcPr>
          <w:p w:rsidR="00DC3111" w:rsidRDefault="00DC3111" w:rsidP="00105685">
            <w:pPr>
              <w:rPr>
                <w:sz w:val="16"/>
                <w:szCs w:val="16"/>
              </w:rPr>
            </w:pPr>
            <w:r>
              <w:rPr>
                <w:sz w:val="16"/>
                <w:szCs w:val="16"/>
              </w:rPr>
              <w:t>Databehandler</w:t>
            </w:r>
          </w:p>
        </w:tc>
      </w:tr>
      <w:tr w:rsidR="00DC3111" w:rsidRPr="001E2A47" w:rsidTr="00105685">
        <w:trPr>
          <w:trHeight w:val="252"/>
        </w:trPr>
        <w:tc>
          <w:tcPr>
            <w:tcW w:w="1413" w:type="dxa"/>
            <w:vMerge w:val="restart"/>
            <w:shd w:val="clear" w:color="auto" w:fill="auto"/>
          </w:tcPr>
          <w:p w:rsidR="00DC3111" w:rsidRPr="009C6865" w:rsidRDefault="00DC3111" w:rsidP="00105685">
            <w:pPr>
              <w:rPr>
                <w:rFonts w:asciiTheme="majorHAnsi" w:eastAsia="Times New Roman" w:hAnsiTheme="majorHAnsi" w:cs="Times New Roman"/>
                <w:szCs w:val="20"/>
                <w:lang w:eastAsia="da-DK"/>
              </w:rPr>
            </w:pPr>
            <w:r>
              <w:rPr>
                <w:rFonts w:asciiTheme="majorHAnsi" w:eastAsia="Times New Roman" w:hAnsiTheme="majorHAnsi" w:cs="Times New Roman"/>
                <w:szCs w:val="20"/>
                <w:lang w:eastAsia="da-DK"/>
              </w:rPr>
              <w:t>Personaleadministration/klinikadministration (nuværende medarbejdere)</w:t>
            </w:r>
          </w:p>
        </w:tc>
        <w:tc>
          <w:tcPr>
            <w:tcW w:w="2126" w:type="dxa"/>
          </w:tcPr>
          <w:p w:rsidR="00DC3111" w:rsidRDefault="00DC3111" w:rsidP="00105685">
            <w:pPr>
              <w:rPr>
                <w:sz w:val="16"/>
                <w:szCs w:val="16"/>
              </w:rPr>
            </w:pPr>
            <w:r>
              <w:rPr>
                <w:sz w:val="16"/>
                <w:szCs w:val="16"/>
              </w:rPr>
              <w:t xml:space="preserve">Lægens leverandør af lønsystem </w:t>
            </w:r>
          </w:p>
          <w:p w:rsidR="00DC3111" w:rsidRPr="00CF7238" w:rsidRDefault="00DC3111" w:rsidP="00105685">
            <w:pPr>
              <w:rPr>
                <w:i/>
                <w:sz w:val="16"/>
                <w:szCs w:val="16"/>
              </w:rPr>
            </w:pPr>
            <w:r>
              <w:rPr>
                <w:i/>
                <w:sz w:val="16"/>
                <w:szCs w:val="16"/>
              </w:rPr>
              <w:t>Powered-by</w:t>
            </w:r>
          </w:p>
          <w:p w:rsidR="00DC3111" w:rsidRPr="001E2A47" w:rsidRDefault="00DC3111" w:rsidP="00105685">
            <w:pPr>
              <w:rPr>
                <w:rFonts w:asciiTheme="majorHAnsi" w:eastAsia="Times New Roman" w:hAnsiTheme="majorHAnsi" w:cs="Times New Roman"/>
                <w:b/>
                <w:szCs w:val="20"/>
                <w:lang w:eastAsia="da-DK"/>
              </w:rPr>
            </w:pPr>
          </w:p>
        </w:tc>
        <w:tc>
          <w:tcPr>
            <w:tcW w:w="1985" w:type="dxa"/>
          </w:tcPr>
          <w:p w:rsidR="00DC3111" w:rsidRDefault="00DC3111" w:rsidP="00105685">
            <w:pPr>
              <w:rPr>
                <w:sz w:val="16"/>
                <w:szCs w:val="16"/>
              </w:rPr>
            </w:pPr>
            <w:r>
              <w:rPr>
                <w:sz w:val="16"/>
                <w:szCs w:val="16"/>
              </w:rPr>
              <w:t>Lønsystem</w:t>
            </w:r>
          </w:p>
          <w:p w:rsidR="00DC3111" w:rsidRDefault="00DC3111" w:rsidP="00105685">
            <w:pPr>
              <w:rPr>
                <w:sz w:val="16"/>
                <w:szCs w:val="16"/>
              </w:rPr>
            </w:pPr>
          </w:p>
          <w:p w:rsidR="00DC3111" w:rsidRPr="001E2A47" w:rsidRDefault="00DC3111" w:rsidP="00105685">
            <w:pPr>
              <w:rPr>
                <w:rFonts w:asciiTheme="majorHAnsi" w:eastAsia="Times New Roman" w:hAnsiTheme="majorHAnsi" w:cs="Times New Roman"/>
                <w:b/>
                <w:szCs w:val="20"/>
                <w:lang w:eastAsia="da-DK"/>
              </w:rPr>
            </w:pPr>
            <w:r>
              <w:rPr>
                <w:sz w:val="16"/>
                <w:szCs w:val="16"/>
              </w:rPr>
              <w:t>DL løn</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Oplysninger om løn</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Databehandler</w:t>
            </w: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Lægens leverandør af system til klinikadministration</w:t>
            </w:r>
          </w:p>
          <w:p w:rsidR="00DC3111" w:rsidRPr="00CF7238" w:rsidRDefault="00DC3111" w:rsidP="00105685">
            <w:pPr>
              <w:rPr>
                <w:i/>
                <w:sz w:val="16"/>
                <w:szCs w:val="16"/>
              </w:rPr>
            </w:pPr>
            <w:r>
              <w:rPr>
                <w:i/>
                <w:sz w:val="16"/>
                <w:szCs w:val="16"/>
              </w:rPr>
              <w:t>Powered-by</w:t>
            </w:r>
          </w:p>
          <w:p w:rsidR="00DC3111" w:rsidRPr="001E2A47" w:rsidRDefault="00DC3111" w:rsidP="00105685">
            <w:pPr>
              <w:rPr>
                <w:rFonts w:asciiTheme="majorHAnsi" w:eastAsia="Times New Roman" w:hAnsiTheme="majorHAnsi" w:cs="Times New Roman"/>
                <w:b/>
                <w:szCs w:val="20"/>
                <w:lang w:eastAsia="da-DK"/>
              </w:rPr>
            </w:pP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Administrationssystem</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HR-oplysninger inkl. CPR-nummer</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Databehandler</w:t>
            </w: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Offentlige myndigheder, f.eks. kommunen</w:t>
            </w:r>
          </w:p>
        </w:tc>
        <w:tc>
          <w:tcPr>
            <w:tcW w:w="1985" w:type="dxa"/>
          </w:tcPr>
          <w:p w:rsidR="00DC3111" w:rsidRDefault="00DC3111" w:rsidP="00105685">
            <w:pPr>
              <w:rPr>
                <w:sz w:val="16"/>
                <w:szCs w:val="16"/>
              </w:rPr>
            </w:pPr>
            <w:r>
              <w:rPr>
                <w:sz w:val="16"/>
                <w:szCs w:val="16"/>
              </w:rPr>
              <w:t xml:space="preserve">F.eks. </w:t>
            </w:r>
            <w:proofErr w:type="spellStart"/>
            <w:r>
              <w:rPr>
                <w:sz w:val="16"/>
                <w:szCs w:val="16"/>
              </w:rPr>
              <w:t>MitVirk</w:t>
            </w:r>
            <w:proofErr w:type="spellEnd"/>
            <w:r>
              <w:rPr>
                <w:sz w:val="16"/>
                <w:szCs w:val="16"/>
              </w:rPr>
              <w:t>/</w:t>
            </w:r>
            <w:proofErr w:type="spellStart"/>
            <w:r>
              <w:rPr>
                <w:sz w:val="16"/>
                <w:szCs w:val="16"/>
              </w:rPr>
              <w:t>NemRefusion</w:t>
            </w:r>
            <w:proofErr w:type="spellEnd"/>
          </w:p>
        </w:tc>
        <w:tc>
          <w:tcPr>
            <w:tcW w:w="2285" w:type="dxa"/>
          </w:tcPr>
          <w:p w:rsidR="00DC3111" w:rsidRDefault="00DC3111" w:rsidP="00105685">
            <w:pPr>
              <w:rPr>
                <w:sz w:val="16"/>
                <w:szCs w:val="16"/>
              </w:rPr>
            </w:pPr>
            <w:r>
              <w:rPr>
                <w:sz w:val="16"/>
                <w:szCs w:val="16"/>
              </w:rPr>
              <w:t>Ansøgning om sygedagpenge, barsel mv.</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Skattestyrelsen</w:t>
            </w:r>
          </w:p>
        </w:tc>
        <w:tc>
          <w:tcPr>
            <w:tcW w:w="1985" w:type="dxa"/>
          </w:tcPr>
          <w:p w:rsidR="00DC3111" w:rsidRDefault="00DC3111" w:rsidP="00105685">
            <w:pPr>
              <w:rPr>
                <w:sz w:val="16"/>
                <w:szCs w:val="16"/>
              </w:rPr>
            </w:pPr>
            <w:proofErr w:type="spellStart"/>
            <w:r>
              <w:rPr>
                <w:sz w:val="16"/>
                <w:szCs w:val="16"/>
              </w:rPr>
              <w:t>MitVirk</w:t>
            </w:r>
            <w:proofErr w:type="spellEnd"/>
          </w:p>
        </w:tc>
        <w:tc>
          <w:tcPr>
            <w:tcW w:w="2285" w:type="dxa"/>
          </w:tcPr>
          <w:p w:rsidR="00DC3111" w:rsidRDefault="00DC3111" w:rsidP="00105685">
            <w:pPr>
              <w:rPr>
                <w:sz w:val="16"/>
                <w:szCs w:val="16"/>
              </w:rPr>
            </w:pPr>
            <w:r>
              <w:rPr>
                <w:sz w:val="16"/>
                <w:szCs w:val="16"/>
              </w:rPr>
              <w:t>Skatteoplysninger, CPR-nummer, evt. øvrige oplysninger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Del="009473A5" w:rsidRDefault="00DC3111" w:rsidP="00105685">
            <w:pPr>
              <w:rPr>
                <w:sz w:val="16"/>
                <w:szCs w:val="16"/>
              </w:rPr>
            </w:pPr>
            <w:r>
              <w:rPr>
                <w:sz w:val="16"/>
                <w:szCs w:val="16"/>
              </w:rPr>
              <w:t>Pensions- og forsikringsselskaber</w:t>
            </w:r>
          </w:p>
        </w:tc>
        <w:tc>
          <w:tcPr>
            <w:tcW w:w="1985" w:type="dxa"/>
          </w:tcPr>
          <w:p w:rsidR="00DC3111" w:rsidRDefault="00DC3111" w:rsidP="00105685">
            <w:pPr>
              <w:rPr>
                <w:sz w:val="16"/>
                <w:szCs w:val="16"/>
              </w:rPr>
            </w:pPr>
            <w:r>
              <w:rPr>
                <w:sz w:val="16"/>
                <w:szCs w:val="16"/>
              </w:rPr>
              <w:t>N/A</w:t>
            </w:r>
          </w:p>
          <w:p w:rsidR="00DC3111" w:rsidRDefault="00DC3111" w:rsidP="00105685">
            <w:pPr>
              <w:rPr>
                <w:sz w:val="16"/>
                <w:szCs w:val="16"/>
              </w:rPr>
            </w:pPr>
          </w:p>
        </w:tc>
        <w:tc>
          <w:tcPr>
            <w:tcW w:w="2285" w:type="dxa"/>
          </w:tcPr>
          <w:p w:rsidR="00DC3111" w:rsidRDefault="00DC3111" w:rsidP="00105685">
            <w:pPr>
              <w:rPr>
                <w:sz w:val="16"/>
                <w:szCs w:val="16"/>
              </w:rPr>
            </w:pPr>
            <w:r>
              <w:rPr>
                <w:sz w:val="16"/>
                <w:szCs w:val="16"/>
              </w:rPr>
              <w:t>Stamoplysninger, indkomstforhold, skatteoplysninger</w:t>
            </w:r>
          </w:p>
        </w:tc>
        <w:tc>
          <w:tcPr>
            <w:tcW w:w="2251" w:type="dxa"/>
          </w:tcPr>
          <w:p w:rsidR="00DC3111" w:rsidRDefault="00DC3111" w:rsidP="00105685">
            <w:pPr>
              <w:rPr>
                <w:sz w:val="16"/>
                <w:szCs w:val="16"/>
              </w:rPr>
            </w:pPr>
            <w:r>
              <w:rPr>
                <w:sz w:val="16"/>
                <w:szCs w:val="16"/>
              </w:rPr>
              <w:t>Selvstændig dataansvarlig</w:t>
            </w:r>
          </w:p>
          <w:p w:rsidR="00DC3111" w:rsidRDefault="00DC3111" w:rsidP="00105685">
            <w:pPr>
              <w:rPr>
                <w:sz w:val="16"/>
                <w:szCs w:val="16"/>
              </w:rPr>
            </w:pP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E2A47" w:rsidRDefault="00DC3111" w:rsidP="00105685">
            <w:pPr>
              <w:rPr>
                <w:rFonts w:asciiTheme="majorHAnsi" w:eastAsia="Times New Roman" w:hAnsiTheme="majorHAnsi" w:cs="Times New Roman"/>
                <w:b/>
                <w:szCs w:val="20"/>
                <w:lang w:eastAsia="da-DK"/>
              </w:rPr>
            </w:pPr>
            <w:r>
              <w:rPr>
                <w:sz w:val="16"/>
                <w:szCs w:val="16"/>
              </w:rPr>
              <w:t>Regionen</w:t>
            </w: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Praksis- og afregningsportalen (sundhed.dk)</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Praksisdeklarationer og tilmelding til yderregisteret</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 xml:space="preserve">Selvstændig dataansvarlig </w:t>
            </w:r>
          </w:p>
        </w:tc>
      </w:tr>
      <w:tr w:rsidR="00DC3111" w:rsidRPr="001E2A47" w:rsidTr="00105685">
        <w:trPr>
          <w:trHeight w:val="394"/>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A10D70" w:rsidRDefault="00DC3111" w:rsidP="00105685">
            <w:pPr>
              <w:rPr>
                <w:sz w:val="16"/>
                <w:szCs w:val="16"/>
              </w:rPr>
            </w:pPr>
            <w:r w:rsidRPr="00A10D70">
              <w:rPr>
                <w:sz w:val="16"/>
                <w:szCs w:val="16"/>
              </w:rPr>
              <w:t>Rejseselskaber mv.</w:t>
            </w:r>
            <w:r>
              <w:rPr>
                <w:sz w:val="16"/>
                <w:szCs w:val="16"/>
              </w:rPr>
              <w:t xml:space="preserve">  </w:t>
            </w:r>
          </w:p>
        </w:tc>
        <w:tc>
          <w:tcPr>
            <w:tcW w:w="1985" w:type="dxa"/>
          </w:tcPr>
          <w:p w:rsidR="00DC3111" w:rsidRPr="00A10D70" w:rsidRDefault="00DC3111" w:rsidP="00105685">
            <w:pPr>
              <w:rPr>
                <w:sz w:val="16"/>
                <w:szCs w:val="16"/>
              </w:rPr>
            </w:pPr>
            <w:r>
              <w:rPr>
                <w:sz w:val="16"/>
                <w:szCs w:val="16"/>
              </w:rPr>
              <w:t>N/A</w:t>
            </w:r>
          </w:p>
        </w:tc>
        <w:tc>
          <w:tcPr>
            <w:tcW w:w="2285" w:type="dxa"/>
          </w:tcPr>
          <w:p w:rsidR="00DC3111" w:rsidRPr="00A10D70" w:rsidRDefault="00DC3111" w:rsidP="00105685">
            <w:pPr>
              <w:rPr>
                <w:sz w:val="16"/>
                <w:szCs w:val="16"/>
              </w:rPr>
            </w:pPr>
            <w:r>
              <w:rPr>
                <w:sz w:val="16"/>
                <w:szCs w:val="16"/>
              </w:rPr>
              <w:t>Stamoplysninger, pasoplysninger mv.</w:t>
            </w:r>
          </w:p>
        </w:tc>
        <w:tc>
          <w:tcPr>
            <w:tcW w:w="2251" w:type="dxa"/>
          </w:tcPr>
          <w:p w:rsidR="00DC3111" w:rsidRDefault="00DC3111" w:rsidP="00105685">
            <w:pPr>
              <w:rPr>
                <w:sz w:val="16"/>
                <w:szCs w:val="16"/>
              </w:rPr>
            </w:pPr>
            <w:r>
              <w:rPr>
                <w:sz w:val="16"/>
                <w:szCs w:val="16"/>
              </w:rPr>
              <w:t xml:space="preserve">Selvstændig dataansvarlig </w:t>
            </w:r>
          </w:p>
          <w:p w:rsidR="00DC3111" w:rsidRPr="00A10D70" w:rsidRDefault="00DC3111" w:rsidP="00105685">
            <w:pPr>
              <w:rPr>
                <w:sz w:val="16"/>
                <w:szCs w:val="16"/>
              </w:rPr>
            </w:pP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 xml:space="preserve">Revisor, advokater og andre rådgivninger </w:t>
            </w:r>
            <w:proofErr w:type="spellStart"/>
            <w:r>
              <w:rPr>
                <w:sz w:val="16"/>
                <w:szCs w:val="16"/>
              </w:rPr>
              <w:t>ifm</w:t>
            </w:r>
            <w:proofErr w:type="spellEnd"/>
            <w:r>
              <w:rPr>
                <w:sz w:val="16"/>
                <w:szCs w:val="16"/>
              </w:rPr>
              <w:t>. rådgivning og/eller tvister (evt. også for tidligere medarbejdere)</w:t>
            </w:r>
          </w:p>
        </w:tc>
        <w:tc>
          <w:tcPr>
            <w:tcW w:w="1985" w:type="dxa"/>
          </w:tcPr>
          <w:p w:rsidR="00DC3111" w:rsidRDefault="00DC3111" w:rsidP="00105685">
            <w:pPr>
              <w:rPr>
                <w:sz w:val="16"/>
                <w:szCs w:val="16"/>
              </w:rPr>
            </w:pPr>
            <w:r>
              <w:rPr>
                <w:sz w:val="16"/>
                <w:szCs w:val="16"/>
              </w:rPr>
              <w:t>N/A</w:t>
            </w:r>
          </w:p>
        </w:tc>
        <w:tc>
          <w:tcPr>
            <w:tcW w:w="2285" w:type="dxa"/>
          </w:tcPr>
          <w:p w:rsidR="00DC3111" w:rsidRDefault="00DC3111" w:rsidP="00105685">
            <w:pPr>
              <w:rPr>
                <w:sz w:val="16"/>
                <w:szCs w:val="16"/>
              </w:rPr>
            </w:pPr>
            <w:r>
              <w:rPr>
                <w:sz w:val="16"/>
                <w:szCs w:val="16"/>
              </w:rPr>
              <w:t>Oplysninger om HR, løn og skat mv.</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Default="00DC3111" w:rsidP="00105685">
            <w:pPr>
              <w:rPr>
                <w:sz w:val="16"/>
                <w:szCs w:val="16"/>
              </w:rPr>
            </w:pPr>
            <w:r>
              <w:rPr>
                <w:sz w:val="16"/>
                <w:szCs w:val="16"/>
              </w:rPr>
              <w:t>NETS</w:t>
            </w:r>
          </w:p>
        </w:tc>
        <w:tc>
          <w:tcPr>
            <w:tcW w:w="1985" w:type="dxa"/>
          </w:tcPr>
          <w:p w:rsidR="00DC3111" w:rsidRDefault="00DC3111" w:rsidP="00105685">
            <w:pPr>
              <w:rPr>
                <w:sz w:val="16"/>
                <w:szCs w:val="16"/>
              </w:rPr>
            </w:pPr>
            <w:r>
              <w:rPr>
                <w:sz w:val="16"/>
                <w:szCs w:val="16"/>
              </w:rPr>
              <w:t xml:space="preserve">NETS </w:t>
            </w:r>
            <w:proofErr w:type="spellStart"/>
            <w:r>
              <w:rPr>
                <w:sz w:val="16"/>
                <w:szCs w:val="16"/>
              </w:rPr>
              <w:t>NemID</w:t>
            </w:r>
            <w:proofErr w:type="spellEnd"/>
            <w:r>
              <w:rPr>
                <w:sz w:val="16"/>
                <w:szCs w:val="16"/>
              </w:rPr>
              <w:t xml:space="preserve"> portal og/eller </w:t>
            </w:r>
            <w:proofErr w:type="spellStart"/>
            <w:r>
              <w:rPr>
                <w:sz w:val="16"/>
                <w:szCs w:val="16"/>
              </w:rPr>
              <w:t>MitID</w:t>
            </w:r>
            <w:proofErr w:type="spellEnd"/>
          </w:p>
          <w:p w:rsidR="00DC3111" w:rsidRDefault="00DC3111" w:rsidP="00105685">
            <w:pPr>
              <w:rPr>
                <w:sz w:val="16"/>
                <w:szCs w:val="16"/>
              </w:rPr>
            </w:pPr>
            <w:r>
              <w:rPr>
                <w:sz w:val="16"/>
                <w:szCs w:val="16"/>
              </w:rPr>
              <w:t>(Medarbejdersignatur)</w:t>
            </w:r>
          </w:p>
        </w:tc>
        <w:tc>
          <w:tcPr>
            <w:tcW w:w="2285" w:type="dxa"/>
          </w:tcPr>
          <w:p w:rsidR="00DC3111" w:rsidRDefault="00DC3111" w:rsidP="00105685">
            <w:pPr>
              <w:rPr>
                <w:sz w:val="16"/>
                <w:szCs w:val="16"/>
              </w:rPr>
            </w:pPr>
            <w:r>
              <w:rPr>
                <w:sz w:val="16"/>
                <w:szCs w:val="16"/>
              </w:rPr>
              <w:t>CPR-nummer</w:t>
            </w:r>
          </w:p>
        </w:tc>
        <w:tc>
          <w:tcPr>
            <w:tcW w:w="2251" w:type="dxa"/>
          </w:tcPr>
          <w:p w:rsidR="00DC3111" w:rsidRDefault="00DC3111" w:rsidP="00105685">
            <w:pPr>
              <w:rPr>
                <w:sz w:val="16"/>
                <w:szCs w:val="16"/>
              </w:rPr>
            </w:pPr>
            <w:r>
              <w:rPr>
                <w:sz w:val="16"/>
                <w:szCs w:val="16"/>
              </w:rPr>
              <w:t>S</w:t>
            </w:r>
            <w:r w:rsidRPr="00D55DB5">
              <w:rPr>
                <w:sz w:val="16"/>
                <w:szCs w:val="16"/>
              </w:rPr>
              <w:t>elvstændig dataansvarlig</w:t>
            </w:r>
          </w:p>
          <w:p w:rsidR="00DC3111" w:rsidRDefault="00DC3111" w:rsidP="00105685">
            <w:pPr>
              <w:rPr>
                <w:sz w:val="16"/>
                <w:szCs w:val="16"/>
              </w:rPr>
            </w:pPr>
          </w:p>
        </w:tc>
      </w:tr>
      <w:tr w:rsidR="00DC3111" w:rsidRPr="001E2A47" w:rsidTr="00105685">
        <w:trPr>
          <w:trHeight w:val="252"/>
        </w:trPr>
        <w:tc>
          <w:tcPr>
            <w:tcW w:w="1413" w:type="dxa"/>
            <w:vMerge/>
            <w:shd w:val="clear" w:color="auto" w:fill="auto"/>
          </w:tcPr>
          <w:p w:rsidR="00DC3111" w:rsidRPr="001E2A47" w:rsidRDefault="00DC3111" w:rsidP="00105685">
            <w:pPr>
              <w:rPr>
                <w:rFonts w:asciiTheme="majorHAnsi" w:eastAsia="Times New Roman" w:hAnsiTheme="majorHAnsi" w:cs="Times New Roman"/>
                <w:b/>
                <w:szCs w:val="20"/>
                <w:lang w:eastAsia="da-DK"/>
              </w:rPr>
            </w:pPr>
          </w:p>
        </w:tc>
        <w:tc>
          <w:tcPr>
            <w:tcW w:w="2126" w:type="dxa"/>
          </w:tcPr>
          <w:p w:rsidR="00DC3111" w:rsidRPr="001969BB" w:rsidRDefault="00DC3111" w:rsidP="00105685">
            <w:pPr>
              <w:rPr>
                <w:sz w:val="16"/>
                <w:szCs w:val="16"/>
              </w:rPr>
            </w:pPr>
            <w:r>
              <w:rPr>
                <w:sz w:val="16"/>
                <w:szCs w:val="16"/>
              </w:rPr>
              <w:t>TRYG</w:t>
            </w:r>
          </w:p>
          <w:p w:rsidR="00DC3111" w:rsidRPr="001E2A47" w:rsidRDefault="00DC3111" w:rsidP="00105685">
            <w:pPr>
              <w:rPr>
                <w:rFonts w:asciiTheme="majorHAnsi" w:eastAsia="Times New Roman" w:hAnsiTheme="majorHAnsi" w:cs="Times New Roman"/>
                <w:b/>
                <w:szCs w:val="20"/>
                <w:lang w:eastAsia="da-DK"/>
              </w:rPr>
            </w:pPr>
          </w:p>
        </w:tc>
        <w:tc>
          <w:tcPr>
            <w:tcW w:w="19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Sundhedsforsikring</w:t>
            </w:r>
          </w:p>
        </w:tc>
        <w:tc>
          <w:tcPr>
            <w:tcW w:w="2285" w:type="dxa"/>
          </w:tcPr>
          <w:p w:rsidR="00DC3111" w:rsidRPr="001E2A47" w:rsidRDefault="00DC3111" w:rsidP="00105685">
            <w:pPr>
              <w:rPr>
                <w:rFonts w:asciiTheme="majorHAnsi" w:eastAsia="Times New Roman" w:hAnsiTheme="majorHAnsi" w:cs="Times New Roman"/>
                <w:b/>
                <w:szCs w:val="20"/>
                <w:lang w:eastAsia="da-DK"/>
              </w:rPr>
            </w:pPr>
            <w:r>
              <w:rPr>
                <w:sz w:val="16"/>
                <w:szCs w:val="16"/>
              </w:rPr>
              <w:t>CPR-nummer, navn, adresse, telefon, og evt. øvrige oplysninger</w:t>
            </w:r>
          </w:p>
        </w:tc>
        <w:tc>
          <w:tcPr>
            <w:tcW w:w="2251" w:type="dxa"/>
          </w:tcPr>
          <w:p w:rsidR="00DC3111" w:rsidRPr="001E2A47" w:rsidRDefault="00DC3111" w:rsidP="00105685">
            <w:pPr>
              <w:rPr>
                <w:rFonts w:asciiTheme="majorHAnsi" w:eastAsia="Times New Roman" w:hAnsiTheme="majorHAnsi" w:cs="Times New Roman"/>
                <w:b/>
                <w:szCs w:val="20"/>
                <w:lang w:eastAsia="da-DK"/>
              </w:rPr>
            </w:pPr>
            <w:r>
              <w:rPr>
                <w:sz w:val="16"/>
                <w:szCs w:val="16"/>
              </w:rPr>
              <w:t>Selvstændig dataansvarlig</w:t>
            </w:r>
          </w:p>
        </w:tc>
      </w:tr>
    </w:tbl>
    <w:p w:rsidR="00DC3111" w:rsidRDefault="00DC3111" w:rsidP="00DC3111">
      <w:pPr>
        <w:pStyle w:val="Normalindrykning"/>
        <w:ind w:left="0"/>
      </w:pPr>
    </w:p>
    <w:p w:rsidR="00DC3111" w:rsidRDefault="00DC3111" w:rsidP="00DC3111">
      <w:pPr>
        <w:pStyle w:val="Normalindrykning"/>
        <w:ind w:left="0"/>
      </w:pPr>
    </w:p>
    <w:tbl>
      <w:tblPr>
        <w:tblStyle w:val="Tabel-Gitter"/>
        <w:tblW w:w="10060" w:type="dxa"/>
        <w:tblLook w:val="04A0" w:firstRow="1" w:lastRow="0" w:firstColumn="1" w:lastColumn="0" w:noHBand="0" w:noVBand="1"/>
      </w:tblPr>
      <w:tblGrid>
        <w:gridCol w:w="3544"/>
        <w:gridCol w:w="6516"/>
      </w:tblGrid>
      <w:tr w:rsidR="00DC3111" w:rsidTr="00105685">
        <w:trPr>
          <w:trHeight w:val="493"/>
        </w:trPr>
        <w:tc>
          <w:tcPr>
            <w:tcW w:w="10060" w:type="dxa"/>
            <w:gridSpan w:val="2"/>
            <w:shd w:val="clear" w:color="auto" w:fill="44546A" w:themeFill="text2"/>
            <w:vAlign w:val="center"/>
          </w:tcPr>
          <w:p w:rsidR="00DC3111" w:rsidRPr="00101836" w:rsidRDefault="00DC3111" w:rsidP="00105685">
            <w:pPr>
              <w:rPr>
                <w:b/>
                <w:color w:val="FFFFFF" w:themeColor="background1"/>
              </w:rPr>
            </w:pPr>
            <w:r w:rsidRPr="00101836">
              <w:rPr>
                <w:rFonts w:asciiTheme="majorHAnsi" w:eastAsia="Times New Roman" w:hAnsiTheme="majorHAnsi" w:cs="Times New Roman"/>
                <w:b/>
                <w:color w:val="FFFFFF" w:themeColor="background1"/>
                <w:szCs w:val="20"/>
                <w:lang w:eastAsia="da-DK"/>
              </w:rPr>
              <w:t>Sletning af personoplysninger</w:t>
            </w:r>
          </w:p>
        </w:tc>
      </w:tr>
      <w:tr w:rsidR="00DC3111" w:rsidTr="00105685">
        <w:trPr>
          <w:trHeight w:val="1035"/>
        </w:trPr>
        <w:tc>
          <w:tcPr>
            <w:tcW w:w="3544" w:type="dxa"/>
          </w:tcPr>
          <w:p w:rsidR="00DC3111" w:rsidRPr="00BC2707" w:rsidRDefault="00DC3111" w:rsidP="00105685">
            <w:pPr>
              <w:rPr>
                <w:sz w:val="16"/>
                <w:szCs w:val="16"/>
              </w:rPr>
            </w:pPr>
            <w:r>
              <w:rPr>
                <w:sz w:val="16"/>
                <w:szCs w:val="16"/>
              </w:rPr>
              <w:t>Jobansøgninger</w:t>
            </w:r>
          </w:p>
        </w:tc>
        <w:tc>
          <w:tcPr>
            <w:tcW w:w="6516" w:type="dxa"/>
          </w:tcPr>
          <w:p w:rsidR="00DC3111" w:rsidRPr="00957FA5" w:rsidRDefault="00DC3111" w:rsidP="00105685">
            <w:pPr>
              <w:rPr>
                <w:rFonts w:asciiTheme="minorHAnsi" w:hAnsiTheme="minorHAnsi"/>
              </w:rPr>
            </w:pPr>
            <w:r>
              <w:rPr>
                <w:rFonts w:asciiTheme="minorHAnsi" w:hAnsiTheme="minorHAnsi"/>
              </w:rPr>
              <w:t xml:space="preserve">6 måneder efter afslag eller besættelse af stillingen, medmindre ansøgeren giver samtykke til længere opbevaring </w:t>
            </w:r>
          </w:p>
        </w:tc>
      </w:tr>
      <w:tr w:rsidR="00DC3111" w:rsidTr="00105685">
        <w:trPr>
          <w:trHeight w:val="1035"/>
        </w:trPr>
        <w:tc>
          <w:tcPr>
            <w:tcW w:w="3544" w:type="dxa"/>
          </w:tcPr>
          <w:p w:rsidR="00DC3111" w:rsidRPr="00D63A7B" w:rsidRDefault="00DC3111" w:rsidP="00105685">
            <w:pPr>
              <w:rPr>
                <w:sz w:val="16"/>
                <w:szCs w:val="16"/>
                <w:highlight w:val="lightGray"/>
              </w:rPr>
            </w:pPr>
            <w:r w:rsidRPr="00BC2707">
              <w:rPr>
                <w:sz w:val="16"/>
                <w:szCs w:val="16"/>
              </w:rPr>
              <w:lastRenderedPageBreak/>
              <w:t>Ansættelseskontrakter, efteruddannelse, lønadministration, skatteindberetninger</w:t>
            </w:r>
          </w:p>
        </w:tc>
        <w:tc>
          <w:tcPr>
            <w:tcW w:w="6516" w:type="dxa"/>
          </w:tcPr>
          <w:p w:rsidR="00DC3111" w:rsidRPr="003C2B3E" w:rsidRDefault="00DC3111" w:rsidP="00105685">
            <w:pPr>
              <w:rPr>
                <w:sz w:val="16"/>
                <w:szCs w:val="16"/>
              </w:rPr>
            </w:pPr>
            <w:r w:rsidRPr="00957FA5">
              <w:rPr>
                <w:rFonts w:asciiTheme="minorHAnsi" w:hAnsiTheme="minorHAnsi"/>
              </w:rPr>
              <w:t>5 år fra ophør af ansættelsesforhold</w:t>
            </w:r>
            <w:r>
              <w:rPr>
                <w:rFonts w:asciiTheme="minorHAnsi" w:hAnsiTheme="minorHAnsi"/>
              </w:rPr>
              <w:t xml:space="preserve"> eller længere tid, hvis det er konkret nødvendigt, f.eks. </w:t>
            </w:r>
            <w:proofErr w:type="spellStart"/>
            <w:r>
              <w:rPr>
                <w:rFonts w:asciiTheme="minorHAnsi" w:hAnsiTheme="minorHAnsi"/>
              </w:rPr>
              <w:t>ifm</w:t>
            </w:r>
            <w:proofErr w:type="spellEnd"/>
            <w:r>
              <w:rPr>
                <w:rFonts w:asciiTheme="minorHAnsi" w:hAnsiTheme="minorHAnsi"/>
              </w:rPr>
              <w:t>. en tvist.</w:t>
            </w:r>
          </w:p>
        </w:tc>
      </w:tr>
      <w:tr w:rsidR="00DC3111" w:rsidRPr="003C2B3E" w:rsidTr="00105685">
        <w:trPr>
          <w:trHeight w:val="709"/>
        </w:trPr>
        <w:tc>
          <w:tcPr>
            <w:tcW w:w="3544" w:type="dxa"/>
          </w:tcPr>
          <w:p w:rsidR="00DC3111" w:rsidRPr="00D63A7B" w:rsidRDefault="00DC3111" w:rsidP="00105685">
            <w:pPr>
              <w:rPr>
                <w:sz w:val="16"/>
                <w:szCs w:val="16"/>
                <w:highlight w:val="lightGray"/>
              </w:rPr>
            </w:pPr>
            <w:r>
              <w:rPr>
                <w:sz w:val="16"/>
                <w:szCs w:val="16"/>
              </w:rPr>
              <w:t>L</w:t>
            </w:r>
            <w:r w:rsidRPr="00BC2707">
              <w:rPr>
                <w:sz w:val="16"/>
                <w:szCs w:val="16"/>
              </w:rPr>
              <w:t>ønadministration, ferieoplysninger</w:t>
            </w:r>
            <w:r>
              <w:rPr>
                <w:sz w:val="16"/>
                <w:szCs w:val="16"/>
              </w:rPr>
              <w:t>, CPR-nummer</w:t>
            </w:r>
            <w:r w:rsidRPr="00BC2707">
              <w:rPr>
                <w:sz w:val="16"/>
                <w:szCs w:val="16"/>
              </w:rPr>
              <w:t xml:space="preserve"> og skatteindberetninger</w:t>
            </w:r>
          </w:p>
        </w:tc>
        <w:tc>
          <w:tcPr>
            <w:tcW w:w="6516" w:type="dxa"/>
          </w:tcPr>
          <w:p w:rsidR="00DC3111" w:rsidRPr="003C2B3E" w:rsidRDefault="00DC3111" w:rsidP="00105685">
            <w:pPr>
              <w:rPr>
                <w:sz w:val="16"/>
                <w:szCs w:val="16"/>
              </w:rPr>
            </w:pPr>
            <w:r w:rsidRPr="00957FA5">
              <w:rPr>
                <w:rFonts w:asciiTheme="minorHAnsi" w:hAnsiTheme="minorHAnsi"/>
              </w:rPr>
              <w:t>5 fra ophør af det løbende regnskabsår, jf. opbevaringsperioderne i bogføringsloven</w:t>
            </w:r>
          </w:p>
        </w:tc>
      </w:tr>
      <w:tr w:rsidR="00DC3111" w:rsidRPr="003C2B3E" w:rsidTr="00105685">
        <w:trPr>
          <w:trHeight w:val="705"/>
        </w:trPr>
        <w:tc>
          <w:tcPr>
            <w:tcW w:w="3544" w:type="dxa"/>
          </w:tcPr>
          <w:p w:rsidR="00DC3111" w:rsidRPr="00D63A7B" w:rsidRDefault="00DC3111" w:rsidP="00105685">
            <w:pPr>
              <w:rPr>
                <w:sz w:val="16"/>
                <w:szCs w:val="16"/>
                <w:highlight w:val="lightGray"/>
              </w:rPr>
            </w:pPr>
            <w:r w:rsidRPr="00BC2707">
              <w:rPr>
                <w:sz w:val="16"/>
                <w:szCs w:val="16"/>
              </w:rPr>
              <w:t>Arbejdsskader</w:t>
            </w:r>
          </w:p>
        </w:tc>
        <w:tc>
          <w:tcPr>
            <w:tcW w:w="6516" w:type="dxa"/>
          </w:tcPr>
          <w:p w:rsidR="00DC3111" w:rsidRPr="003C2B3E" w:rsidRDefault="00DC3111" w:rsidP="00105685">
            <w:pPr>
              <w:rPr>
                <w:sz w:val="16"/>
                <w:szCs w:val="16"/>
              </w:rPr>
            </w:pPr>
            <w:r w:rsidRPr="00957FA5">
              <w:t>Konkret vurdering af sletteregel efter fristerne i forældelseslovgivningen</w:t>
            </w:r>
          </w:p>
        </w:tc>
      </w:tr>
      <w:tr w:rsidR="00DC3111" w:rsidRPr="003C2B3E" w:rsidTr="00105685">
        <w:trPr>
          <w:trHeight w:val="705"/>
        </w:trPr>
        <w:tc>
          <w:tcPr>
            <w:tcW w:w="3544" w:type="dxa"/>
          </w:tcPr>
          <w:p w:rsidR="00DC3111" w:rsidRPr="007C2DEE" w:rsidRDefault="00DC3111" w:rsidP="00105685">
            <w:pPr>
              <w:rPr>
                <w:sz w:val="16"/>
                <w:szCs w:val="16"/>
              </w:rPr>
            </w:pPr>
            <w:r w:rsidRPr="007C2DEE">
              <w:rPr>
                <w:sz w:val="16"/>
                <w:szCs w:val="16"/>
              </w:rPr>
              <w:t>TV-overvågning</w:t>
            </w:r>
          </w:p>
        </w:tc>
        <w:tc>
          <w:tcPr>
            <w:tcW w:w="6516" w:type="dxa"/>
          </w:tcPr>
          <w:p w:rsidR="00DC3111" w:rsidRPr="007C2DEE" w:rsidRDefault="00DC3111" w:rsidP="00105685">
            <w:r w:rsidRPr="007C2DEE">
              <w:t>Optagelser fra tv-overvågning til kriminalitetsforebyggende formål slettes senest 30 dage efter, at de er optaget, jf. tv-overvågningslovens § 4 c, stk. 4, medmindre optagelsen skal anvendes i en konkret tvist, hvorefter den kan opbevares i længere tid, jf. § 4 c, stk. 5.</w:t>
            </w:r>
          </w:p>
        </w:tc>
      </w:tr>
    </w:tbl>
    <w:p w:rsidR="00DC3111" w:rsidRPr="003015C5" w:rsidRDefault="00DC3111" w:rsidP="00DC3111">
      <w:pPr>
        <w:pStyle w:val="Overskrift1"/>
      </w:pPr>
      <w:r>
        <w:t>generelt</w:t>
      </w:r>
    </w:p>
    <w:p w:rsidR="00DC3111" w:rsidRDefault="00DC3111" w:rsidP="00DC3111"/>
    <w:tbl>
      <w:tblPr>
        <w:tblStyle w:val="Tabel-Gitter"/>
        <w:tblW w:w="10060" w:type="dxa"/>
        <w:tblLook w:val="04A0" w:firstRow="1" w:lastRow="0" w:firstColumn="1" w:lastColumn="0" w:noHBand="0" w:noVBand="1"/>
      </w:tblPr>
      <w:tblGrid>
        <w:gridCol w:w="10060"/>
      </w:tblGrid>
      <w:tr w:rsidR="00DC3111" w:rsidTr="00105685">
        <w:trPr>
          <w:trHeight w:val="493"/>
        </w:trPr>
        <w:tc>
          <w:tcPr>
            <w:tcW w:w="10060" w:type="dxa"/>
            <w:shd w:val="clear" w:color="auto" w:fill="44546A" w:themeFill="text2"/>
            <w:vAlign w:val="center"/>
          </w:tcPr>
          <w:p w:rsidR="00DC3111" w:rsidRPr="00101836" w:rsidRDefault="00DC3111" w:rsidP="00105685">
            <w:pPr>
              <w:rPr>
                <w:b/>
                <w:color w:val="FFFFFF" w:themeColor="background1"/>
              </w:rPr>
            </w:pPr>
            <w:r w:rsidRPr="00101836">
              <w:rPr>
                <w:rFonts w:asciiTheme="majorHAnsi" w:eastAsia="Times New Roman" w:hAnsiTheme="majorHAnsi" w:cs="Times New Roman"/>
                <w:b/>
                <w:color w:val="FFFFFF" w:themeColor="background1"/>
                <w:szCs w:val="20"/>
                <w:lang w:eastAsia="da-DK"/>
              </w:rPr>
              <w:t>Generel beskrivelse af de tekniske og organisatoriske sikkerhedsforanstaltninger</w:t>
            </w:r>
          </w:p>
        </w:tc>
      </w:tr>
      <w:tr w:rsidR="00DC3111" w:rsidTr="00105685">
        <w:trPr>
          <w:trHeight w:val="1876"/>
        </w:trPr>
        <w:tc>
          <w:tcPr>
            <w:tcW w:w="10060" w:type="dxa"/>
          </w:tcPr>
          <w:p w:rsidR="00DC3111" w:rsidRPr="003C5EF6" w:rsidRDefault="00DC3111" w:rsidP="00105685">
            <w:pPr>
              <w:rPr>
                <w:sz w:val="16"/>
                <w:szCs w:val="16"/>
              </w:rPr>
            </w:pPr>
            <w:r w:rsidRPr="003C5EF6">
              <w:rPr>
                <w:sz w:val="16"/>
                <w:szCs w:val="16"/>
              </w:rPr>
              <w:t xml:space="preserve">Klinikkens systemhus (og evt. andre databehandlere) har i en databehandleraftale forpligtet sig til at sikre, at der træffes de fornødne tekniske og organisatoriske sikkerhedsforanstaltninger mod, at oplysninger hændeligt eller ulovligt tilintetgøres, fortabes eller forringes samt mod, at de kommer uvedkommende til kendskab, misbruges eller i øvrigt behandles i strid med lovgivningen. </w:t>
            </w:r>
          </w:p>
          <w:p w:rsidR="00DC3111" w:rsidRPr="003C5EF6" w:rsidRDefault="00DC3111" w:rsidP="00105685">
            <w:pPr>
              <w:rPr>
                <w:sz w:val="16"/>
                <w:szCs w:val="16"/>
              </w:rPr>
            </w:pPr>
          </w:p>
          <w:p w:rsidR="00DC3111" w:rsidRPr="003C5EF6" w:rsidRDefault="00DC3111" w:rsidP="00105685">
            <w:pPr>
              <w:rPr>
                <w:sz w:val="16"/>
                <w:szCs w:val="16"/>
              </w:rPr>
            </w:pPr>
            <w:r w:rsidRPr="003C5EF6">
              <w:rPr>
                <w:sz w:val="16"/>
                <w:szCs w:val="16"/>
              </w:rPr>
              <w:t xml:space="preserve">Kommunikation af personoplysninger skal ske over sikre forbindelser. Personoplysninger, der overføres eller opbevares uden for et lukket netværk kontrolleret af </w:t>
            </w:r>
            <w:r>
              <w:rPr>
                <w:sz w:val="16"/>
                <w:szCs w:val="16"/>
              </w:rPr>
              <w:t>systemhuset</w:t>
            </w:r>
            <w:r w:rsidRPr="003C5EF6">
              <w:rPr>
                <w:sz w:val="16"/>
                <w:szCs w:val="16"/>
              </w:rPr>
              <w:t xml:space="preserve">, skal beskyttes med kryptering. Hvor det er passende og hensigtsmæssigt henset til oplysningernes karakter, skal oplysningerne desuden </w:t>
            </w:r>
            <w:proofErr w:type="spellStart"/>
            <w:r w:rsidRPr="003C5EF6">
              <w:rPr>
                <w:sz w:val="16"/>
                <w:szCs w:val="16"/>
              </w:rPr>
              <w:t>pseudonomiseres</w:t>
            </w:r>
            <w:proofErr w:type="spellEnd"/>
            <w:r w:rsidRPr="003C5EF6">
              <w:rPr>
                <w:sz w:val="16"/>
                <w:szCs w:val="16"/>
              </w:rPr>
              <w:t>.</w:t>
            </w:r>
          </w:p>
          <w:p w:rsidR="00DC3111" w:rsidRPr="003C5EF6" w:rsidRDefault="00DC3111" w:rsidP="00105685">
            <w:pPr>
              <w:rPr>
                <w:sz w:val="16"/>
                <w:szCs w:val="16"/>
              </w:rPr>
            </w:pPr>
          </w:p>
          <w:p w:rsidR="00DC3111" w:rsidRPr="003C5EF6" w:rsidRDefault="00DC3111" w:rsidP="00105685">
            <w:pPr>
              <w:rPr>
                <w:sz w:val="16"/>
                <w:szCs w:val="16"/>
              </w:rPr>
            </w:pPr>
            <w:r w:rsidRPr="003C5EF6">
              <w:rPr>
                <w:sz w:val="16"/>
                <w:szCs w:val="16"/>
              </w:rPr>
              <w:t xml:space="preserve">Adgangskontroller og –begrænsninger skal indføres i passende omfang. Fysisk materiale, der indeholder personoplysninger, opbevares aflåst. </w:t>
            </w:r>
          </w:p>
          <w:p w:rsidR="00DC3111" w:rsidRPr="003C5EF6" w:rsidRDefault="00DC3111" w:rsidP="00105685">
            <w:pPr>
              <w:rPr>
                <w:sz w:val="16"/>
                <w:szCs w:val="16"/>
              </w:rPr>
            </w:pPr>
          </w:p>
          <w:p w:rsidR="00DC3111" w:rsidRDefault="00DC3111" w:rsidP="00105685">
            <w:pPr>
              <w:rPr>
                <w:sz w:val="16"/>
                <w:szCs w:val="16"/>
              </w:rPr>
            </w:pPr>
            <w:r w:rsidRPr="00FD5945">
              <w:rPr>
                <w:sz w:val="16"/>
                <w:szCs w:val="16"/>
              </w:rPr>
              <w:t>Databehandlere skal sørge for løbende sikkerhedskopiering af personoplysningerne, hvis der er indgået aftale herom. Hvis systemhuset ikke f</w:t>
            </w:r>
            <w:r>
              <w:rPr>
                <w:sz w:val="16"/>
                <w:szCs w:val="16"/>
              </w:rPr>
              <w:t>oretager backup, skal der indgå</w:t>
            </w:r>
            <w:r w:rsidRPr="00FD5945">
              <w:rPr>
                <w:sz w:val="16"/>
                <w:szCs w:val="16"/>
              </w:rPr>
              <w:t>s aftale herom med en anden leverandør.  Kopierne skal opbevares adskilt og forsvarligt og på en måde som sikrer mulighed for at oplysningerne kan genskabes.</w:t>
            </w:r>
          </w:p>
          <w:p w:rsidR="00DC3111" w:rsidRPr="003C5EF6" w:rsidRDefault="00DC3111" w:rsidP="00105685">
            <w:pPr>
              <w:rPr>
                <w:sz w:val="16"/>
                <w:szCs w:val="16"/>
              </w:rPr>
            </w:pPr>
          </w:p>
          <w:p w:rsidR="00DC3111" w:rsidRPr="003C5EF6" w:rsidRDefault="00DC3111" w:rsidP="00105685">
            <w:pPr>
              <w:rPr>
                <w:sz w:val="16"/>
                <w:szCs w:val="16"/>
                <w:highlight w:val="lightGray"/>
              </w:rPr>
            </w:pPr>
            <w:r>
              <w:rPr>
                <w:sz w:val="16"/>
                <w:szCs w:val="16"/>
              </w:rPr>
              <w:t>Systemhuset</w:t>
            </w:r>
            <w:r w:rsidRPr="003C5EF6">
              <w:rPr>
                <w:sz w:val="16"/>
                <w:szCs w:val="16"/>
              </w:rPr>
              <w:t xml:space="preserve"> har som led i databehandleraftalen forpligtet sig til én gang årligt at afgive en erklæring til </w:t>
            </w:r>
            <w:r>
              <w:rPr>
                <w:sz w:val="16"/>
                <w:szCs w:val="16"/>
              </w:rPr>
              <w:t>klinikken</w:t>
            </w:r>
            <w:r w:rsidRPr="003C5EF6">
              <w:rPr>
                <w:sz w:val="16"/>
                <w:szCs w:val="16"/>
              </w:rPr>
              <w:t xml:space="preserve"> (den dataansvarlige), der dokumenterer, at databehandleren handler i overensstemmelse med gældende persondataret. Erklæringen baseres på ISAE</w:t>
            </w:r>
            <w:r>
              <w:rPr>
                <w:sz w:val="16"/>
                <w:szCs w:val="16"/>
              </w:rPr>
              <w:t xml:space="preserve"> 3000,</w:t>
            </w:r>
            <w:r w:rsidRPr="003C5EF6">
              <w:rPr>
                <w:sz w:val="16"/>
                <w:szCs w:val="16"/>
              </w:rPr>
              <w:t xml:space="preserve"> 3402 eller tilsvarende. Erklæringen skal være underskrevet af en kvalificeret, uvildig instans, f.eks. databehandlerens revisor. </w:t>
            </w:r>
          </w:p>
          <w:p w:rsidR="00DC3111" w:rsidRPr="006F1502" w:rsidRDefault="00DC3111" w:rsidP="00105685">
            <w:pPr>
              <w:rPr>
                <w:i/>
                <w:sz w:val="16"/>
                <w:szCs w:val="16"/>
                <w:highlight w:val="lightGray"/>
              </w:rPr>
            </w:pPr>
          </w:p>
        </w:tc>
      </w:tr>
    </w:tbl>
    <w:p w:rsidR="00DC3111" w:rsidRDefault="00DC3111" w:rsidP="00DC3111"/>
    <w:p w:rsidR="00DC3111" w:rsidRDefault="00DC3111" w:rsidP="00DC3111">
      <w:bookmarkStart w:id="2" w:name="bmStart"/>
      <w:bookmarkEnd w:id="2"/>
    </w:p>
    <w:p w:rsidR="00DC3111" w:rsidRDefault="00DC3111" w:rsidP="00DC3111"/>
    <w:p w:rsidR="00DC3111" w:rsidRPr="0014799A" w:rsidRDefault="00DC3111" w:rsidP="00DC3111"/>
    <w:p w:rsidR="006110BA" w:rsidRDefault="006110BA"/>
    <w:sectPr w:rsidR="006110BA" w:rsidSect="00674F06">
      <w:headerReference w:type="default" r:id="rId5"/>
      <w:footerReference w:type="default" r:id="rId6"/>
      <w:headerReference w:type="first" r:id="rId7"/>
      <w:footerReference w:type="first" r:id="rId8"/>
      <w:pgSz w:w="11906" w:h="16838" w:code="9"/>
      <w:pgMar w:top="2835" w:right="851" w:bottom="2211" w:left="1134" w:header="851" w:footer="272"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DE" w:rsidRPr="00731E14" w:rsidRDefault="00DC3111" w:rsidP="001239DE">
    <w:pPr>
      <w:pStyle w:val="Sidefod"/>
    </w:pPr>
    <w:r>
      <w:rPr>
        <w:noProof/>
        <w:lang w:eastAsia="da-DK"/>
      </w:rPr>
      <mc:AlternateContent>
        <mc:Choice Requires="wps">
          <w:drawing>
            <wp:anchor distT="0" distB="0" distL="114300" distR="114300" simplePos="0" relativeHeight="251660288" behindDoc="0" locked="0" layoutInCell="1" allowOverlap="1" wp14:anchorId="0E6CCB31" wp14:editId="7EBBDBBB">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rsidTr="002F59D1">
                            <w:tc>
                              <w:tcPr>
                                <w:tcW w:w="6946" w:type="dxa"/>
                              </w:tcPr>
                              <w:p w:rsidR="001239DE" w:rsidRPr="000A6EC6" w:rsidRDefault="00DC3111" w:rsidP="002F59D1">
                                <w:pPr>
                                  <w:pStyle w:val="DSFooter1"/>
                                  <w:rPr>
                                    <w:lang w:val="sv-SE"/>
                                  </w:rPr>
                                </w:pPr>
                                <w:bookmarkStart w:id="4" w:name="cbmMatterIDDocumentNumber_2" w:colFirst="0" w:colLast="0"/>
                                <w:r>
                                  <w:rPr>
                                    <w:lang w:val="sv-SE"/>
                                  </w:rPr>
                                  <w:t>SAGSNR. 1073524 KIHA/KIHA DOK. NR. 1073524-559240438-20-0.1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rsidTr="00C47AA7">
                                  <w:trPr>
                                    <w:jc w:val="right"/>
                                  </w:trPr>
                                  <w:tc>
                                    <w:tcPr>
                                      <w:tcW w:w="0" w:type="auto"/>
                                    </w:tcPr>
                                    <w:p w:rsidR="001239DE" w:rsidRDefault="00DC3111" w:rsidP="002F59D1">
                                      <w:pPr>
                                        <w:pStyle w:val="DSFooter2"/>
                                      </w:pPr>
                                      <w:bookmarkStart w:id="5" w:name="lblPageNr_2" w:colFirst="0" w:colLast="0"/>
                                      <w:r>
                                        <w:t>Side</w:t>
                                      </w:r>
                                    </w:p>
                                  </w:tc>
                                  <w:tc>
                                    <w:tcPr>
                                      <w:tcW w:w="284" w:type="dxa"/>
                                      <w:hideMark/>
                                    </w:tcPr>
                                    <w:p w:rsidR="001239DE" w:rsidRDefault="00DC3111" w:rsidP="002F59D1">
                                      <w:pPr>
                                        <w:pStyle w:val="DSFooter2"/>
                                        <w:jc w:val="center"/>
                                      </w:pPr>
                                      <w:r>
                                        <w:fldChar w:fldCharType="begin"/>
                                      </w:r>
                                      <w:r>
                                        <w:instrText xml:space="preserve"> PAGE  </w:instrText>
                                      </w:r>
                                      <w:r>
                                        <w:fldChar w:fldCharType="separate"/>
                                      </w:r>
                                      <w:r>
                                        <w:rPr>
                                          <w:noProof/>
                                        </w:rPr>
                                        <w:t>2</w:t>
                                      </w:r>
                                      <w:r>
                                        <w:fldChar w:fldCharType="end"/>
                                      </w:r>
                                    </w:p>
                                  </w:tc>
                                </w:tr>
                                <w:bookmarkEnd w:id="5"/>
                              </w:tbl>
                              <w:p w:rsidR="001239DE" w:rsidRDefault="00DC3111" w:rsidP="002F59D1">
                                <w:pPr>
                                  <w:pStyle w:val="DSFooter2"/>
                                </w:pPr>
                              </w:p>
                            </w:tc>
                          </w:tr>
                          <w:bookmarkEnd w:id="4"/>
                        </w:tbl>
                        <w:p w:rsidR="001239DE" w:rsidRPr="00244D70" w:rsidRDefault="00DC3111"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CCB31"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LkOIdhxAgAAUw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rsidTr="002F59D1">
                      <w:tc>
                        <w:tcPr>
                          <w:tcW w:w="6946" w:type="dxa"/>
                        </w:tcPr>
                        <w:p w:rsidR="001239DE" w:rsidRPr="000A6EC6" w:rsidRDefault="00DC3111" w:rsidP="002F59D1">
                          <w:pPr>
                            <w:pStyle w:val="DSFooter1"/>
                            <w:rPr>
                              <w:lang w:val="sv-SE"/>
                            </w:rPr>
                          </w:pPr>
                          <w:bookmarkStart w:id="6" w:name="cbmMatterIDDocumentNumber_2" w:colFirst="0" w:colLast="0"/>
                          <w:r>
                            <w:rPr>
                              <w:lang w:val="sv-SE"/>
                            </w:rPr>
                            <w:t>SAGSNR. 1073524 KIHA/KIHA DOK. NR. 1073524-559240438-20-0.1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rsidTr="00C47AA7">
                            <w:trPr>
                              <w:jc w:val="right"/>
                            </w:trPr>
                            <w:tc>
                              <w:tcPr>
                                <w:tcW w:w="0" w:type="auto"/>
                              </w:tcPr>
                              <w:p w:rsidR="001239DE" w:rsidRDefault="00DC3111" w:rsidP="002F59D1">
                                <w:pPr>
                                  <w:pStyle w:val="DSFooter2"/>
                                </w:pPr>
                                <w:bookmarkStart w:id="7" w:name="lblPageNr_2" w:colFirst="0" w:colLast="0"/>
                                <w:r>
                                  <w:t>Side</w:t>
                                </w:r>
                              </w:p>
                            </w:tc>
                            <w:tc>
                              <w:tcPr>
                                <w:tcW w:w="284" w:type="dxa"/>
                                <w:hideMark/>
                              </w:tcPr>
                              <w:p w:rsidR="001239DE" w:rsidRDefault="00DC3111" w:rsidP="002F59D1">
                                <w:pPr>
                                  <w:pStyle w:val="DSFooter2"/>
                                  <w:jc w:val="center"/>
                                </w:pPr>
                                <w:r>
                                  <w:fldChar w:fldCharType="begin"/>
                                </w:r>
                                <w:r>
                                  <w:instrText xml:space="preserve"> PAGE  </w:instrText>
                                </w:r>
                                <w:r>
                                  <w:fldChar w:fldCharType="separate"/>
                                </w:r>
                                <w:r>
                                  <w:rPr>
                                    <w:noProof/>
                                  </w:rPr>
                                  <w:t>2</w:t>
                                </w:r>
                                <w:r>
                                  <w:fldChar w:fldCharType="end"/>
                                </w:r>
                              </w:p>
                            </w:tc>
                          </w:tr>
                          <w:bookmarkEnd w:id="7"/>
                        </w:tbl>
                        <w:p w:rsidR="001239DE" w:rsidRDefault="00DC3111" w:rsidP="002F59D1">
                          <w:pPr>
                            <w:pStyle w:val="DSFooter2"/>
                          </w:pPr>
                        </w:p>
                      </w:tc>
                    </w:tr>
                    <w:bookmarkEnd w:id="6"/>
                  </w:tbl>
                  <w:p w:rsidR="001239DE" w:rsidRPr="00244D70" w:rsidRDefault="00DC3111" w:rsidP="001239DE"/>
                </w:txbxContent>
              </v:textbox>
              <w10:wrap anchorx="margin" anchory="page"/>
            </v:shape>
          </w:pict>
        </mc:Fallback>
      </mc:AlternateContent>
    </w:r>
  </w:p>
  <w:p w:rsidR="00731E14" w:rsidRPr="008412FE" w:rsidRDefault="00DC3111"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5D" w:rsidRPr="008412FE" w:rsidRDefault="00DC3111" w:rsidP="008412FE">
    <w:pPr>
      <w:pStyle w:val="Sidefod"/>
    </w:pPr>
    <w:r>
      <w:rPr>
        <w:noProof/>
        <w:lang w:eastAsia="da-DK"/>
      </w:rPr>
      <mc:AlternateContent>
        <mc:Choice Requires="wps">
          <w:drawing>
            <wp:anchor distT="0" distB="0" distL="114300" distR="114300" simplePos="0" relativeHeight="251659264" behindDoc="0" locked="0" layoutInCell="1" allowOverlap="1" wp14:anchorId="07E99956" wp14:editId="27AC2A39">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rsidTr="00022151">
                            <w:tc>
                              <w:tcPr>
                                <w:tcW w:w="6946" w:type="dxa"/>
                              </w:tcPr>
                              <w:p w:rsidR="00F23DBB" w:rsidRDefault="00DC3111" w:rsidP="00022151">
                                <w:pPr>
                                  <w:pStyle w:val="DSFooter1"/>
                                </w:pPr>
                                <w:r>
                                  <w:t xml:space="preserve">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rsidTr="007B5692">
                                  <w:trPr>
                                    <w:jc w:val="right"/>
                                  </w:trPr>
                                  <w:tc>
                                    <w:tcPr>
                                      <w:tcW w:w="0" w:type="auto"/>
                                    </w:tcPr>
                                    <w:p w:rsidR="00F23DBB" w:rsidRDefault="00DC3111" w:rsidP="00022151">
                                      <w:pPr>
                                        <w:pStyle w:val="DSFooter2"/>
                                      </w:pPr>
                                      <w:bookmarkStart w:id="9" w:name="lblPageNr" w:colFirst="0" w:colLast="0"/>
                                      <w:r>
                                        <w:t>Side</w:t>
                                      </w:r>
                                    </w:p>
                                  </w:tc>
                                  <w:tc>
                                    <w:tcPr>
                                      <w:tcW w:w="284" w:type="dxa"/>
                                      <w:hideMark/>
                                    </w:tcPr>
                                    <w:p w:rsidR="00F23DBB" w:rsidRDefault="00DC3111"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rsidR="00F23DBB" w:rsidRDefault="00DC3111" w:rsidP="00022151">
                                <w:pPr>
                                  <w:pStyle w:val="DSFooter2"/>
                                </w:pPr>
                              </w:p>
                            </w:tc>
                          </w:tr>
                        </w:tbl>
                        <w:p w:rsidR="008412FE" w:rsidRPr="00244D70" w:rsidRDefault="00DC3111"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99956"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MbdxGRxAgAAWg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rsidTr="00022151">
                      <w:tc>
                        <w:tcPr>
                          <w:tcW w:w="6946" w:type="dxa"/>
                        </w:tcPr>
                        <w:p w:rsidR="00F23DBB" w:rsidRDefault="00DC3111" w:rsidP="00022151">
                          <w:pPr>
                            <w:pStyle w:val="DSFooter1"/>
                          </w:pPr>
                          <w:r>
                            <w:t xml:space="preserve">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rsidTr="007B5692">
                            <w:trPr>
                              <w:jc w:val="right"/>
                            </w:trPr>
                            <w:tc>
                              <w:tcPr>
                                <w:tcW w:w="0" w:type="auto"/>
                              </w:tcPr>
                              <w:p w:rsidR="00F23DBB" w:rsidRDefault="00DC3111" w:rsidP="00022151">
                                <w:pPr>
                                  <w:pStyle w:val="DSFooter2"/>
                                </w:pPr>
                                <w:bookmarkStart w:id="10" w:name="lblPageNr" w:colFirst="0" w:colLast="0"/>
                                <w:r>
                                  <w:t>Side</w:t>
                                </w:r>
                              </w:p>
                            </w:tc>
                            <w:tc>
                              <w:tcPr>
                                <w:tcW w:w="284" w:type="dxa"/>
                                <w:hideMark/>
                              </w:tcPr>
                              <w:p w:rsidR="00F23DBB" w:rsidRDefault="00DC3111" w:rsidP="00022151">
                                <w:pPr>
                                  <w:pStyle w:val="DSFooter2"/>
                                  <w:jc w:val="center"/>
                                </w:pPr>
                                <w:r>
                                  <w:fldChar w:fldCharType="begin"/>
                                </w:r>
                                <w:r>
                                  <w:instrText xml:space="preserve"> PAGE  </w:instrText>
                                </w:r>
                                <w:r>
                                  <w:fldChar w:fldCharType="separate"/>
                                </w:r>
                                <w:r>
                                  <w:rPr>
                                    <w:noProof/>
                                  </w:rPr>
                                  <w:t>1</w:t>
                                </w:r>
                                <w:r>
                                  <w:fldChar w:fldCharType="end"/>
                                </w:r>
                              </w:p>
                            </w:tc>
                          </w:tr>
                          <w:bookmarkEnd w:id="10"/>
                        </w:tbl>
                        <w:p w:rsidR="00F23DBB" w:rsidRDefault="00DC3111" w:rsidP="00022151">
                          <w:pPr>
                            <w:pStyle w:val="DSFooter2"/>
                          </w:pPr>
                        </w:p>
                      </w:tc>
                    </w:tr>
                  </w:tbl>
                  <w:p w:rsidR="008412FE" w:rsidRPr="00244D70" w:rsidRDefault="00DC3111" w:rsidP="008412FE"/>
                </w:txbxContent>
              </v:textbox>
              <w10:wrap anchorx="margin"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rsidTr="001D6AB8">
      <w:tc>
        <w:tcPr>
          <w:tcW w:w="12250" w:type="dxa"/>
        </w:tcPr>
        <w:p w:rsidR="00731E14" w:rsidRDefault="00DC3111" w:rsidP="00731E14">
          <w:pPr>
            <w:rPr>
              <w:color w:val="FFC000" w:themeColor="accent4"/>
            </w:rPr>
          </w:pPr>
          <w:bookmarkStart w:id="3" w:name="bmBULocation_logo_header_otherpage" w:colFirst="0" w:colLast="0"/>
        </w:p>
      </w:tc>
    </w:tr>
    <w:bookmarkEnd w:id="3"/>
  </w:tbl>
  <w:p w:rsidR="006C4CB3" w:rsidRPr="00731E14" w:rsidRDefault="00DC3111"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rsidTr="004F103B">
      <w:tc>
        <w:tcPr>
          <w:tcW w:w="12250" w:type="dxa"/>
        </w:tcPr>
        <w:p w:rsidR="00A85038" w:rsidRDefault="00DC3111" w:rsidP="00A85038">
          <w:pPr>
            <w:rPr>
              <w:color w:val="FFC000" w:themeColor="accent4"/>
            </w:rPr>
          </w:pPr>
          <w:bookmarkStart w:id="8" w:name="bmBULocation_logo_header" w:colFirst="0" w:colLast="0"/>
        </w:p>
      </w:tc>
    </w:tr>
    <w:bookmarkEnd w:id="8"/>
  </w:tbl>
  <w:p w:rsidR="008412FE" w:rsidRPr="00A85038" w:rsidRDefault="00DC3111"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1"/>
    <w:rsid w:val="006110BA"/>
    <w:rsid w:val="00DC31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71BE7-7293-436E-A050-32FFC47B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1"/>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DC3111"/>
    <w:pPr>
      <w:keepNext/>
      <w:numPr>
        <w:numId w:val="1"/>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DC3111"/>
    <w:pPr>
      <w:keepNext/>
      <w:numPr>
        <w:ilvl w:val="1"/>
        <w:numId w:val="1"/>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DC3111"/>
    <w:pPr>
      <w:numPr>
        <w:ilvl w:val="2"/>
        <w:numId w:val="1"/>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DC3111"/>
    <w:pPr>
      <w:numPr>
        <w:ilvl w:val="3"/>
        <w:numId w:val="1"/>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DC3111"/>
    <w:pPr>
      <w:numPr>
        <w:ilvl w:val="4"/>
        <w:numId w:val="1"/>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DC3111"/>
    <w:pPr>
      <w:keepNext/>
      <w:keepLines/>
      <w:numPr>
        <w:ilvl w:val="5"/>
        <w:numId w:val="1"/>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DC3111"/>
    <w:pPr>
      <w:keepNext/>
      <w:keepLines/>
      <w:numPr>
        <w:ilvl w:val="6"/>
        <w:numId w:val="1"/>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DC3111"/>
    <w:pPr>
      <w:keepNext/>
      <w:keepLines/>
      <w:numPr>
        <w:ilvl w:val="7"/>
        <w:numId w:val="1"/>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DC3111"/>
    <w:pPr>
      <w:keepNext/>
      <w:keepLines/>
      <w:numPr>
        <w:ilvl w:val="8"/>
        <w:numId w:val="1"/>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3111"/>
    <w:rPr>
      <w:rFonts w:asciiTheme="majorHAnsi" w:eastAsiaTheme="majorEastAsia" w:hAnsiTheme="majorHAnsi" w:cstheme="majorBidi"/>
      <w:b/>
      <w:caps/>
      <w:spacing w:val="5"/>
      <w:sz w:val="18"/>
      <w:szCs w:val="32"/>
    </w:rPr>
  </w:style>
  <w:style w:type="character" w:customStyle="1" w:styleId="Overskrift2Tegn">
    <w:name w:val="Overskrift 2 Tegn"/>
    <w:basedOn w:val="Standardskrifttypeiafsnit"/>
    <w:link w:val="Overskrift2"/>
    <w:uiPriority w:val="9"/>
    <w:rsid w:val="00DC3111"/>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DC3111"/>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DC3111"/>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DC3111"/>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DC3111"/>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DC3111"/>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DC3111"/>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DC3111"/>
    <w:rPr>
      <w:rFonts w:asciiTheme="majorHAnsi" w:eastAsiaTheme="majorEastAsia" w:hAnsiTheme="majorHAnsi" w:cstheme="majorBidi"/>
      <w:b/>
      <w:iCs/>
      <w:sz w:val="18"/>
      <w:szCs w:val="21"/>
    </w:rPr>
  </w:style>
  <w:style w:type="paragraph" w:styleId="Sidefod">
    <w:name w:val="footer"/>
    <w:basedOn w:val="Normal"/>
    <w:link w:val="SidefodTegn"/>
    <w:uiPriority w:val="99"/>
    <w:rsid w:val="00DC3111"/>
    <w:pPr>
      <w:tabs>
        <w:tab w:val="center" w:pos="4680"/>
        <w:tab w:val="right" w:pos="9360"/>
      </w:tabs>
      <w:spacing w:line="240" w:lineRule="auto"/>
    </w:pPr>
  </w:style>
  <w:style w:type="character" w:customStyle="1" w:styleId="SidefodTegn">
    <w:name w:val="Sidefod Tegn"/>
    <w:basedOn w:val="Standardskrifttypeiafsnit"/>
    <w:link w:val="Sidefod"/>
    <w:uiPriority w:val="99"/>
    <w:rsid w:val="00DC3111"/>
    <w:rPr>
      <w:rFonts w:ascii="Arial" w:hAnsi="Arial"/>
      <w:sz w:val="18"/>
      <w:szCs w:val="18"/>
    </w:rPr>
  </w:style>
  <w:style w:type="paragraph" w:styleId="Sidehoved">
    <w:name w:val="header"/>
    <w:basedOn w:val="Normal"/>
    <w:link w:val="SidehovedTegn"/>
    <w:uiPriority w:val="99"/>
    <w:unhideWhenUsed/>
    <w:rsid w:val="00DC3111"/>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DC3111"/>
    <w:rPr>
      <w:rFonts w:ascii="Arial" w:hAnsi="Arial"/>
      <w:sz w:val="18"/>
      <w:szCs w:val="18"/>
    </w:rPr>
  </w:style>
  <w:style w:type="table" w:styleId="Tabel-Gitter">
    <w:name w:val="Table Grid"/>
    <w:basedOn w:val="Tabel-Normal"/>
    <w:uiPriority w:val="59"/>
    <w:rsid w:val="00DC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C3111"/>
    <w:pPr>
      <w:spacing w:after="0" w:line="240" w:lineRule="auto"/>
    </w:pPr>
    <w:tblPr>
      <w:tblCellMar>
        <w:left w:w="0" w:type="dxa"/>
        <w:right w:w="0" w:type="dxa"/>
      </w:tblCellMar>
    </w:tblPr>
  </w:style>
  <w:style w:type="paragraph" w:customStyle="1" w:styleId="DSFooter2">
    <w:name w:val="DS_Footer_2"/>
    <w:basedOn w:val="DSFooter1"/>
    <w:qFormat/>
    <w:rsid w:val="00DC3111"/>
    <w:pPr>
      <w:jc w:val="right"/>
    </w:pPr>
    <w:rPr>
      <w:b/>
    </w:rPr>
  </w:style>
  <w:style w:type="paragraph" w:customStyle="1" w:styleId="DSFooter1">
    <w:name w:val="DS_Footer_1"/>
    <w:basedOn w:val="Normal"/>
    <w:qFormat/>
    <w:rsid w:val="00DC3111"/>
    <w:pPr>
      <w:spacing w:before="140"/>
    </w:pPr>
    <w:rPr>
      <w:caps/>
      <w:color w:val="5B9BD5" w:themeColor="accent1"/>
      <w:spacing w:val="3"/>
      <w:sz w:val="12"/>
    </w:rPr>
  </w:style>
  <w:style w:type="paragraph" w:styleId="Normalindrykning">
    <w:name w:val="Normal Indent"/>
    <w:basedOn w:val="Normal"/>
    <w:uiPriority w:val="99"/>
    <w:unhideWhenUsed/>
    <w:rsid w:val="00DC311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2166</Words>
  <Characters>13217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NOVAX</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MIHO@hosting.novax.dk</dc:creator>
  <cp:keywords/>
  <dc:description/>
  <cp:lastModifiedBy>MIHO@hosting.novax.dk</cp:lastModifiedBy>
  <cp:revision>1</cp:revision>
  <dcterms:created xsi:type="dcterms:W3CDTF">2024-12-29T15:43:00Z</dcterms:created>
  <dcterms:modified xsi:type="dcterms:W3CDTF">2024-12-29T15:43:00Z</dcterms:modified>
</cp:coreProperties>
</file>